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8A" w:rsidRDefault="006F7A8A" w:rsidP="006F7A8A">
      <w:pPr>
        <w:jc w:val="center"/>
        <w:rPr>
          <w:rFonts w:ascii="Times New Roman" w:hAnsi="Times New Roman" w:cs="Times New Roman"/>
          <w:b/>
          <w:sz w:val="28"/>
        </w:rPr>
      </w:pPr>
    </w:p>
    <w:p w:rsidR="002A1D6E" w:rsidRDefault="006F7A8A" w:rsidP="006F7A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6F7A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B83F87">
        <w:rPr>
          <w:rFonts w:ascii="Times New Roman" w:hAnsi="Times New Roman" w:cs="Times New Roman"/>
          <w:b/>
          <w:sz w:val="28"/>
        </w:rPr>
        <w:t>Marruecos</w:t>
      </w:r>
    </w:p>
    <w:p w:rsidR="006F7A8A" w:rsidRPr="00111B86" w:rsidRDefault="006F7A8A" w:rsidP="006F7A8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B83F87">
        <w:rPr>
          <w:rFonts w:ascii="Times New Roman" w:hAnsi="Times New Roman" w:cs="Times New Roman"/>
          <w:sz w:val="24"/>
        </w:rPr>
        <w:t>Marruecos</w:t>
      </w:r>
      <w:r>
        <w:rPr>
          <w:rFonts w:ascii="Times New Roman" w:hAnsi="Times New Roman" w:cs="Times New Roman"/>
          <w:sz w:val="24"/>
        </w:rPr>
        <w:t xml:space="preserve"> ha dejado un saldo </w:t>
      </w:r>
      <w:r w:rsidR="007E434D">
        <w:rPr>
          <w:rFonts w:ascii="Times New Roman" w:hAnsi="Times New Roman" w:cs="Times New Roman"/>
          <w:sz w:val="24"/>
        </w:rPr>
        <w:t>negativo</w:t>
      </w:r>
      <w:r w:rsidR="000919C5">
        <w:rPr>
          <w:rFonts w:ascii="Times New Roman" w:hAnsi="Times New Roman" w:cs="Times New Roman"/>
          <w:sz w:val="24"/>
        </w:rPr>
        <w:t xml:space="preserve"> para el Paraguay</w:t>
      </w:r>
      <w:r w:rsidR="004E207B">
        <w:rPr>
          <w:rFonts w:ascii="Times New Roman" w:hAnsi="Times New Roman" w:cs="Times New Roman"/>
          <w:sz w:val="24"/>
        </w:rPr>
        <w:t>.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B83F87">
        <w:rPr>
          <w:rFonts w:ascii="Times New Roman" w:hAnsi="Times New Roman" w:cs="Times New Roman"/>
          <w:sz w:val="24"/>
        </w:rPr>
        <w:t>Marruecos</w:t>
      </w:r>
      <w:r w:rsidR="00FA7C0F">
        <w:rPr>
          <w:rFonts w:ascii="Times New Roman" w:hAnsi="Times New Roman" w:cs="Times New Roman"/>
          <w:sz w:val="24"/>
          <w:szCs w:val="24"/>
          <w:lang w:val="es-PY"/>
        </w:rPr>
        <w:t xml:space="preserve"> presentaron un considerable crecimiento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</w:t>
      </w:r>
      <w:r w:rsidR="00DE64FE" w:rsidRPr="00FA7C0F">
        <w:rPr>
          <w:rFonts w:ascii="Times New Roman" w:hAnsi="Times New Roman" w:cs="Times New Roman"/>
          <w:sz w:val="24"/>
          <w:szCs w:val="24"/>
          <w:lang w:val="es-PY"/>
        </w:rPr>
        <w:t xml:space="preserve">de USD </w:t>
      </w:r>
      <w:r w:rsidR="004C0342">
        <w:rPr>
          <w:rFonts w:ascii="Times New Roman" w:hAnsi="Times New Roman" w:cs="Times New Roman"/>
          <w:sz w:val="24"/>
          <w:szCs w:val="24"/>
          <w:lang w:val="es-PY"/>
        </w:rPr>
        <w:t>3</w:t>
      </w:r>
      <w:r w:rsidR="00DE64FE" w:rsidRPr="00FA7C0F">
        <w:rPr>
          <w:rFonts w:ascii="Times New Roman" w:hAnsi="Times New Roman" w:cs="Times New Roman"/>
          <w:sz w:val="24"/>
          <w:szCs w:val="24"/>
          <w:lang w:val="es-PY"/>
        </w:rPr>
        <w:t xml:space="preserve"> mil en el 2018 a USD </w:t>
      </w:r>
      <w:r w:rsidR="004C0342">
        <w:rPr>
          <w:rFonts w:ascii="Times New Roman" w:hAnsi="Times New Roman" w:cs="Times New Roman"/>
          <w:sz w:val="24"/>
          <w:szCs w:val="24"/>
          <w:lang w:val="es-PY"/>
        </w:rPr>
        <w:t>4 millones</w:t>
      </w:r>
      <w:r w:rsidR="00DE64FE" w:rsidRPr="00FA7C0F">
        <w:rPr>
          <w:rFonts w:ascii="Times New Roman" w:hAnsi="Times New Roman" w:cs="Times New Roman"/>
          <w:sz w:val="24"/>
          <w:szCs w:val="24"/>
          <w:lang w:val="es-PY"/>
        </w:rPr>
        <w:t xml:space="preserve">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B83F87">
        <w:rPr>
          <w:rFonts w:ascii="Times New Roman" w:hAnsi="Times New Roman" w:cs="Times New Roman"/>
          <w:sz w:val="24"/>
        </w:rPr>
        <w:t>Marruecos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crecieron un </w:t>
      </w:r>
      <w:r w:rsidR="007E434D">
        <w:rPr>
          <w:rFonts w:ascii="Times New Roman" w:hAnsi="Times New Roman" w:cs="Times New Roman"/>
          <w:b/>
          <w:sz w:val="24"/>
          <w:szCs w:val="24"/>
          <w:lang w:val="es-PY"/>
        </w:rPr>
        <w:t>168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4C0342">
        <w:rPr>
          <w:rFonts w:ascii="Times New Roman" w:hAnsi="Times New Roman" w:cs="Times New Roman"/>
          <w:sz w:val="24"/>
          <w:szCs w:val="24"/>
          <w:lang w:val="es-PY"/>
        </w:rPr>
        <w:t>9</w:t>
      </w:r>
      <w:r w:rsidR="00D81D0F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7E434D">
        <w:rPr>
          <w:rFonts w:ascii="Times New Roman" w:hAnsi="Times New Roman" w:cs="Times New Roman"/>
          <w:sz w:val="24"/>
          <w:szCs w:val="24"/>
          <w:lang w:val="es-PY"/>
        </w:rPr>
        <w:t>millones en el 2018 a USD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C0342">
        <w:rPr>
          <w:rFonts w:ascii="Times New Roman" w:hAnsi="Times New Roman" w:cs="Times New Roman"/>
          <w:sz w:val="24"/>
          <w:szCs w:val="24"/>
          <w:lang w:val="es-PY"/>
        </w:rPr>
        <w:t>23</w:t>
      </w:r>
      <w:r w:rsidR="006E26F1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C0342">
        <w:rPr>
          <w:rFonts w:ascii="Times New Roman" w:hAnsi="Times New Roman" w:cs="Times New Roman"/>
          <w:sz w:val="24"/>
          <w:szCs w:val="24"/>
          <w:lang w:val="es-PY"/>
        </w:rPr>
        <w:t>millones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en el 2022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:rsidR="00467AE4" w:rsidRPr="0043148B" w:rsidRDefault="00460EEE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67AE4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002595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506B65" w:rsidRDefault="00506B65" w:rsidP="00FE0A28"/>
    <w:p w:rsidR="00663C2F" w:rsidRDefault="00663C2F" w:rsidP="00FE0A28">
      <w:bookmarkStart w:id="0" w:name="_GoBack"/>
      <w:bookmarkEnd w:id="0"/>
    </w:p>
    <w:p w:rsidR="002A1D6E" w:rsidRDefault="002A1D6E" w:rsidP="00FE0A28"/>
    <w:p w:rsidR="00DF6A49" w:rsidRDefault="00FE0A28" w:rsidP="00B83F87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lastRenderedPageBreak/>
        <w:t xml:space="preserve">Principales productos exportados a </w:t>
      </w:r>
      <w:r w:rsidR="00B83F87" w:rsidRPr="00B83F87">
        <w:rPr>
          <w:rFonts w:ascii="Times New Roman" w:hAnsi="Times New Roman" w:cs="Times New Roman"/>
          <w:b/>
          <w:sz w:val="24"/>
        </w:rPr>
        <w:t>Marruecos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4C0342">
        <w:rPr>
          <w:rFonts w:ascii="Times New Roman" w:hAnsi="Times New Roman" w:cs="Times New Roman"/>
          <w:sz w:val="24"/>
        </w:rPr>
        <w:t>4 millones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Pr="005D037A" w:rsidRDefault="006A5690" w:rsidP="005D037A">
      <w:pPr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B83F87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B83F87" w:rsidRPr="00B83F87">
        <w:rPr>
          <w:rFonts w:ascii="Times New Roman" w:hAnsi="Times New Roman" w:cs="Times New Roman"/>
          <w:b/>
          <w:sz w:val="24"/>
        </w:rPr>
        <w:t>Marruecos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4C0342">
        <w:rPr>
          <w:rFonts w:ascii="Times New Roman" w:hAnsi="Times New Roman" w:cs="Times New Roman"/>
          <w:sz w:val="24"/>
        </w:rPr>
        <w:t>23 millones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6A5690" w:rsidRDefault="006A5690" w:rsidP="00907DD6">
      <w:pPr>
        <w:jc w:val="right"/>
      </w:pPr>
    </w:p>
    <w:p w:rsidR="00790863" w:rsidRDefault="00790863" w:rsidP="00907DD6">
      <w:pPr>
        <w:jc w:val="right"/>
      </w:pPr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80953" w:rsidRPr="00D81D0F" w:rsidRDefault="005D037A" w:rsidP="00D81D0F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Conforme </w:t>
      </w:r>
      <w:r w:rsidR="002C6B42">
        <w:rPr>
          <w:rFonts w:ascii="Times New Roman" w:hAnsi="Times New Roman" w:cs="Times New Roman"/>
          <w:sz w:val="24"/>
          <w:szCs w:val="24"/>
          <w:lang w:val="es-PY"/>
        </w:rPr>
        <w:t xml:space="preserve">a los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datos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del último informe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>del BCP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>,</w:t>
      </w:r>
      <w:r w:rsidR="002C6B42">
        <w:rPr>
          <w:rFonts w:ascii="Times New Roman" w:hAnsi="Times New Roman" w:cs="Times New Roman"/>
          <w:sz w:val="24"/>
          <w:szCs w:val="24"/>
          <w:lang w:val="es-PY"/>
        </w:rPr>
        <w:t xml:space="preserve"> al 2021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>no se registra</w:t>
      </w:r>
      <w:r w:rsidR="00B45A7A">
        <w:rPr>
          <w:rFonts w:ascii="Times New Roman" w:hAnsi="Times New Roman" w:cs="Times New Roman"/>
          <w:sz w:val="24"/>
          <w:szCs w:val="24"/>
          <w:lang w:val="es-PY"/>
        </w:rPr>
        <w:t>n inversiones directas de</w:t>
      </w:r>
      <w:r w:rsidR="00B83F87" w:rsidRPr="00B83F87">
        <w:t xml:space="preserve"> </w:t>
      </w:r>
      <w:r w:rsidR="00B83F87" w:rsidRPr="00B83F87">
        <w:rPr>
          <w:rFonts w:ascii="Times New Roman" w:hAnsi="Times New Roman" w:cs="Times New Roman"/>
          <w:sz w:val="24"/>
          <w:szCs w:val="24"/>
          <w:lang w:val="es-PY"/>
        </w:rPr>
        <w:t xml:space="preserve">Marruecos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en nuestro país.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sectPr w:rsidR="00380953" w:rsidRPr="00D81D0F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07" w:rsidRDefault="00401107" w:rsidP="00BA0934">
      <w:pPr>
        <w:spacing w:after="0" w:line="240" w:lineRule="auto"/>
      </w:pPr>
      <w:r>
        <w:separator/>
      </w:r>
    </w:p>
  </w:endnote>
  <w:endnote w:type="continuationSeparator" w:id="0">
    <w:p w:rsidR="00401107" w:rsidRDefault="00401107" w:rsidP="00BA0934">
      <w:pPr>
        <w:spacing w:after="0" w:line="240" w:lineRule="auto"/>
      </w:pPr>
      <w:r>
        <w:continuationSeparator/>
      </w:r>
    </w:p>
  </w:endnote>
  <w:endnote w:type="continuationNotice" w:id="1">
    <w:p w:rsidR="00401107" w:rsidRDefault="004011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6F7A8A" w:rsidRDefault="006F7A8A" w:rsidP="006F7A8A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07" w:rsidRDefault="00401107" w:rsidP="00BA0934">
      <w:pPr>
        <w:spacing w:after="0" w:line="240" w:lineRule="auto"/>
      </w:pPr>
      <w:r>
        <w:separator/>
      </w:r>
    </w:p>
  </w:footnote>
  <w:footnote w:type="continuationSeparator" w:id="0">
    <w:p w:rsidR="00401107" w:rsidRDefault="00401107" w:rsidP="00BA0934">
      <w:pPr>
        <w:spacing w:after="0" w:line="240" w:lineRule="auto"/>
      </w:pPr>
      <w:r>
        <w:continuationSeparator/>
      </w:r>
    </w:p>
  </w:footnote>
  <w:footnote w:type="continuationNotice" w:id="1">
    <w:p w:rsidR="00401107" w:rsidRDefault="004011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2595"/>
    <w:rsid w:val="00004361"/>
    <w:rsid w:val="0000711C"/>
    <w:rsid w:val="00014816"/>
    <w:rsid w:val="00017C54"/>
    <w:rsid w:val="00017E6F"/>
    <w:rsid w:val="00056CAD"/>
    <w:rsid w:val="00062C64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13C0"/>
    <w:rsid w:val="0010143E"/>
    <w:rsid w:val="00101F1A"/>
    <w:rsid w:val="001023ED"/>
    <w:rsid w:val="00111B86"/>
    <w:rsid w:val="00112F67"/>
    <w:rsid w:val="00116CC3"/>
    <w:rsid w:val="001276F9"/>
    <w:rsid w:val="001326C1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24F9B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8494C"/>
    <w:rsid w:val="002A1D6E"/>
    <w:rsid w:val="002A1F87"/>
    <w:rsid w:val="002A43AE"/>
    <w:rsid w:val="002A4467"/>
    <w:rsid w:val="002C6B42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9798F"/>
    <w:rsid w:val="003B2808"/>
    <w:rsid w:val="003B4C37"/>
    <w:rsid w:val="003D4A00"/>
    <w:rsid w:val="003D5671"/>
    <w:rsid w:val="003E3E6D"/>
    <w:rsid w:val="00401107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99"/>
    <w:rsid w:val="0047750E"/>
    <w:rsid w:val="00477B2B"/>
    <w:rsid w:val="00483CF3"/>
    <w:rsid w:val="00492EAD"/>
    <w:rsid w:val="004A7884"/>
    <w:rsid w:val="004B4E09"/>
    <w:rsid w:val="004B4F4A"/>
    <w:rsid w:val="004C0342"/>
    <w:rsid w:val="004C2A21"/>
    <w:rsid w:val="004D7A9B"/>
    <w:rsid w:val="004E207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D037A"/>
    <w:rsid w:val="005D6A5A"/>
    <w:rsid w:val="005E6834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63C2F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26F1"/>
    <w:rsid w:val="006E32C8"/>
    <w:rsid w:val="006E7DA3"/>
    <w:rsid w:val="006F7A8A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D739A"/>
    <w:rsid w:val="007E398C"/>
    <w:rsid w:val="007E434D"/>
    <w:rsid w:val="007F5D54"/>
    <w:rsid w:val="008027E1"/>
    <w:rsid w:val="008040CD"/>
    <w:rsid w:val="00810875"/>
    <w:rsid w:val="00820BA2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83151"/>
    <w:rsid w:val="009938AB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501DC"/>
    <w:rsid w:val="00A54CE8"/>
    <w:rsid w:val="00A54EB9"/>
    <w:rsid w:val="00A5632D"/>
    <w:rsid w:val="00A63210"/>
    <w:rsid w:val="00A7074B"/>
    <w:rsid w:val="00A75950"/>
    <w:rsid w:val="00A77DF8"/>
    <w:rsid w:val="00A8398E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631"/>
    <w:rsid w:val="00AF5B35"/>
    <w:rsid w:val="00B052B6"/>
    <w:rsid w:val="00B0606F"/>
    <w:rsid w:val="00B06918"/>
    <w:rsid w:val="00B07C5D"/>
    <w:rsid w:val="00B14196"/>
    <w:rsid w:val="00B277F4"/>
    <w:rsid w:val="00B3118B"/>
    <w:rsid w:val="00B3525E"/>
    <w:rsid w:val="00B35B5F"/>
    <w:rsid w:val="00B35C42"/>
    <w:rsid w:val="00B45A7A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3F8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1D0F"/>
    <w:rsid w:val="00D84706"/>
    <w:rsid w:val="00D91004"/>
    <w:rsid w:val="00DA777A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026C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7AAA"/>
    <w:rsid w:val="00EF4211"/>
    <w:rsid w:val="00EF4C76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A7C0F"/>
    <w:rsid w:val="00FB037F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8865F4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3653</c:v>
                </c:pt>
                <c:pt idx="1">
                  <c:v>190527</c:v>
                </c:pt>
                <c:pt idx="2">
                  <c:v>227603</c:v>
                </c:pt>
                <c:pt idx="3">
                  <c:v>162058</c:v>
                </c:pt>
                <c:pt idx="4">
                  <c:v>4742765.74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9293924</c:v>
                </c:pt>
                <c:pt idx="1">
                  <c:v>6722458</c:v>
                </c:pt>
                <c:pt idx="2">
                  <c:v>6789573</c:v>
                </c:pt>
                <c:pt idx="3">
                  <c:v>23710811</c:v>
                </c:pt>
                <c:pt idx="4">
                  <c:v>24948860.77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-9290271</c:v>
                </c:pt>
                <c:pt idx="1">
                  <c:v>-6531931</c:v>
                </c:pt>
                <c:pt idx="2">
                  <c:v>-6561970</c:v>
                </c:pt>
                <c:pt idx="3">
                  <c:v>-23548753</c:v>
                </c:pt>
                <c:pt idx="4">
                  <c:v>-20206095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41"/>
        <c:axId val="5618648"/>
        <c:axId val="143864824"/>
      </c:barChart>
      <c:catAx>
        <c:axId val="5618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143864824"/>
        <c:crosses val="autoZero"/>
        <c:auto val="1"/>
        <c:lblAlgn val="ctr"/>
        <c:lblOffset val="100"/>
        <c:noMultiLvlLbl val="0"/>
      </c:catAx>
      <c:valAx>
        <c:axId val="14386482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56186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69493900303079"/>
          <c:y val="6.8857589984350542E-2"/>
          <c:w val="0.49998913578742699"/>
          <c:h val="0.862284820031298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Conductores eléctricos</c:v>
                </c:pt>
                <c:pt idx="1">
                  <c:v>Máquinas para medida o control</c:v>
                </c:pt>
                <c:pt idx="2">
                  <c:v>Chía</c:v>
                </c:pt>
                <c:pt idx="3">
                  <c:v>Madera perfilada</c:v>
                </c:pt>
                <c:pt idx="4">
                  <c:v>Maíz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32562</c:v>
                </c:pt>
                <c:pt idx="1">
                  <c:v>49662</c:v>
                </c:pt>
                <c:pt idx="2">
                  <c:v>67500</c:v>
                </c:pt>
                <c:pt idx="3">
                  <c:v>95172</c:v>
                </c:pt>
                <c:pt idx="4">
                  <c:v>4482780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3558504"/>
        <c:axId val="143424600"/>
      </c:barChart>
      <c:catAx>
        <c:axId val="143558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143424600"/>
        <c:crosses val="autoZero"/>
        <c:auto val="1"/>
        <c:lblAlgn val="ctr"/>
        <c:lblOffset val="100"/>
        <c:noMultiLvlLbl val="0"/>
      </c:catAx>
      <c:valAx>
        <c:axId val="143424600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43558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47403179051361327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Abonos</c:v>
                </c:pt>
                <c:pt idx="1">
                  <c:v>Aparatos de circuitos eléctricos</c:v>
                </c:pt>
                <c:pt idx="2">
                  <c:v>Manufacturas de caucho</c:v>
                </c:pt>
                <c:pt idx="3">
                  <c:v>Perfumes y aguas de tocador</c:v>
                </c:pt>
                <c:pt idx="4">
                  <c:v>Abonos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431150</c:v>
                </c:pt>
                <c:pt idx="1">
                  <c:v>433555</c:v>
                </c:pt>
                <c:pt idx="2">
                  <c:v>461302</c:v>
                </c:pt>
                <c:pt idx="3">
                  <c:v>1574039</c:v>
                </c:pt>
                <c:pt idx="4">
                  <c:v>19627477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3406824"/>
        <c:axId val="143504728"/>
      </c:barChart>
      <c:catAx>
        <c:axId val="143406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143504728"/>
        <c:crosses val="autoZero"/>
        <c:auto val="1"/>
        <c:lblAlgn val="ctr"/>
        <c:lblOffset val="100"/>
        <c:noMultiLvlLbl val="0"/>
      </c:catAx>
      <c:valAx>
        <c:axId val="143504728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43406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F68F-3D74-481F-AB2A-6911676E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88</cp:revision>
  <cp:lastPrinted>2023-04-14T12:46:00Z</cp:lastPrinted>
  <dcterms:created xsi:type="dcterms:W3CDTF">2023-04-25T15:26:00Z</dcterms:created>
  <dcterms:modified xsi:type="dcterms:W3CDTF">2023-06-19T20:19:00Z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