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B7C" w:rsidRDefault="00622B7C" w:rsidP="00622B7C">
      <w:pPr>
        <w:spacing w:after="0"/>
        <w:rPr>
          <w:rFonts w:ascii="Times New Roman" w:hAnsi="Times New Roman" w:cs="Times New Roman"/>
          <w:b/>
          <w:sz w:val="28"/>
        </w:rPr>
      </w:pPr>
    </w:p>
    <w:p w:rsidR="002A1D6E" w:rsidRDefault="00622B7C" w:rsidP="00622B7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Intercambio comercial e Inversiones</w:t>
      </w:r>
    </w:p>
    <w:p w:rsidR="005D6A5A" w:rsidRDefault="005D6A5A" w:rsidP="00622B7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11B86">
        <w:rPr>
          <w:rFonts w:ascii="Times New Roman" w:hAnsi="Times New Roman" w:cs="Times New Roman"/>
          <w:b/>
          <w:sz w:val="28"/>
        </w:rPr>
        <w:t xml:space="preserve">Paraguay – </w:t>
      </w:r>
      <w:r w:rsidR="009169C4">
        <w:rPr>
          <w:rFonts w:ascii="Times New Roman" w:hAnsi="Times New Roman" w:cs="Times New Roman"/>
          <w:b/>
          <w:sz w:val="28"/>
        </w:rPr>
        <w:t>Chile</w:t>
      </w:r>
    </w:p>
    <w:p w:rsidR="00622B7C" w:rsidRPr="00111B86" w:rsidRDefault="00622B7C" w:rsidP="00622B7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26A75" w:rsidRPr="00111B86" w:rsidRDefault="00D26A75" w:rsidP="00D26A75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b/>
          <w:sz w:val="24"/>
        </w:rPr>
      </w:pPr>
      <w:r w:rsidRPr="00111B86">
        <w:rPr>
          <w:rFonts w:ascii="Times New Roman" w:hAnsi="Times New Roman" w:cs="Times New Roman"/>
          <w:b/>
          <w:sz w:val="24"/>
        </w:rPr>
        <w:t xml:space="preserve">Balanza comercial </w:t>
      </w:r>
    </w:p>
    <w:p w:rsidR="002A1D6E" w:rsidRDefault="002A1D6E" w:rsidP="00467AE4">
      <w:pPr>
        <w:pStyle w:val="Prrafodelista"/>
        <w:ind w:firstLine="696"/>
        <w:jc w:val="both"/>
        <w:rPr>
          <w:rFonts w:ascii="Times New Roman" w:hAnsi="Times New Roman" w:cs="Times New Roman"/>
          <w:sz w:val="24"/>
        </w:rPr>
      </w:pPr>
    </w:p>
    <w:p w:rsidR="00790863" w:rsidRDefault="00D26A75" w:rsidP="00467AE4">
      <w:pPr>
        <w:pStyle w:val="Prrafodelista"/>
        <w:ind w:firstLine="69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Durante el periodo 2018-2022, el intercambio comercial con </w:t>
      </w:r>
      <w:r w:rsidR="009169C4" w:rsidRPr="009169C4">
        <w:rPr>
          <w:rFonts w:ascii="Times New Roman" w:hAnsi="Times New Roman" w:cs="Times New Roman"/>
          <w:sz w:val="24"/>
        </w:rPr>
        <w:t xml:space="preserve">Chile </w:t>
      </w:r>
      <w:r>
        <w:rPr>
          <w:rFonts w:ascii="Times New Roman" w:hAnsi="Times New Roman" w:cs="Times New Roman"/>
          <w:sz w:val="24"/>
        </w:rPr>
        <w:t xml:space="preserve">ha dejado un saldo </w:t>
      </w:r>
      <w:r w:rsidR="009169C4">
        <w:rPr>
          <w:rFonts w:ascii="Times New Roman" w:hAnsi="Times New Roman" w:cs="Times New Roman"/>
          <w:sz w:val="24"/>
        </w:rPr>
        <w:t>positivo</w:t>
      </w:r>
      <w:r w:rsidR="000919C5">
        <w:rPr>
          <w:rFonts w:ascii="Times New Roman" w:hAnsi="Times New Roman" w:cs="Times New Roman"/>
          <w:sz w:val="24"/>
        </w:rPr>
        <w:t xml:space="preserve"> para el Paraguay</w:t>
      </w:r>
      <w:r w:rsidR="004E207B">
        <w:rPr>
          <w:rFonts w:ascii="Times New Roman" w:hAnsi="Times New Roman" w:cs="Times New Roman"/>
          <w:sz w:val="24"/>
        </w:rPr>
        <w:t>.</w:t>
      </w:r>
    </w:p>
    <w:p w:rsidR="00790863" w:rsidRDefault="00D26A75" w:rsidP="00790863">
      <w:pPr>
        <w:pStyle w:val="Prrafodelista"/>
        <w:ind w:firstLine="696"/>
        <w:jc w:val="both"/>
        <w:rPr>
          <w:rFonts w:ascii="Times New Roman" w:hAnsi="Times New Roman" w:cs="Times New Roman"/>
          <w:sz w:val="24"/>
          <w:szCs w:val="24"/>
          <w:lang w:val="es-PY"/>
        </w:rPr>
      </w:pPr>
      <w:r>
        <w:rPr>
          <w:rFonts w:ascii="Times New Roman" w:hAnsi="Times New Roman" w:cs="Times New Roman"/>
          <w:sz w:val="24"/>
        </w:rPr>
        <w:t xml:space="preserve">Las exportaciones a </w:t>
      </w:r>
      <w:r w:rsidR="009169C4" w:rsidRPr="009169C4">
        <w:rPr>
          <w:rFonts w:ascii="Times New Roman" w:hAnsi="Times New Roman" w:cs="Times New Roman"/>
          <w:sz w:val="24"/>
        </w:rPr>
        <w:t xml:space="preserve">Chile </w:t>
      </w:r>
      <w:r w:rsidR="00DE64FE">
        <w:rPr>
          <w:rFonts w:ascii="Times New Roman" w:hAnsi="Times New Roman" w:cs="Times New Roman"/>
          <w:sz w:val="24"/>
          <w:szCs w:val="24"/>
          <w:lang w:val="es-PY"/>
        </w:rPr>
        <w:t>crecieron un</w:t>
      </w:r>
      <w:r w:rsidR="00DE64FE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 w:rsidR="005826D0">
        <w:rPr>
          <w:rFonts w:ascii="Times New Roman" w:hAnsi="Times New Roman" w:cs="Times New Roman"/>
          <w:b/>
          <w:sz w:val="24"/>
          <w:szCs w:val="24"/>
          <w:lang w:val="es-PY"/>
        </w:rPr>
        <w:t>84</w:t>
      </w:r>
      <w:r w:rsidR="00DE64FE" w:rsidRPr="0043148B">
        <w:rPr>
          <w:rFonts w:ascii="Times New Roman" w:hAnsi="Times New Roman" w:cs="Times New Roman"/>
          <w:b/>
          <w:sz w:val="24"/>
          <w:szCs w:val="24"/>
          <w:lang w:val="es-PY"/>
        </w:rPr>
        <w:t>%</w:t>
      </w:r>
      <w:r w:rsidR="00DE64FE">
        <w:rPr>
          <w:rFonts w:ascii="Times New Roman" w:hAnsi="Times New Roman" w:cs="Times New Roman"/>
          <w:b/>
          <w:sz w:val="24"/>
          <w:szCs w:val="24"/>
          <w:lang w:val="es-PY"/>
        </w:rPr>
        <w:t xml:space="preserve"> </w:t>
      </w:r>
      <w:r w:rsidR="00DE64FE">
        <w:rPr>
          <w:rFonts w:ascii="Times New Roman" w:hAnsi="Times New Roman" w:cs="Times New Roman"/>
          <w:sz w:val="24"/>
          <w:szCs w:val="24"/>
          <w:lang w:val="es-PY"/>
        </w:rPr>
        <w:t>del 2018 al 2022</w:t>
      </w:r>
      <w:r w:rsidR="00DE64FE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, pasando de USD </w:t>
      </w:r>
      <w:r w:rsidR="005826D0">
        <w:rPr>
          <w:rFonts w:ascii="Times New Roman" w:hAnsi="Times New Roman" w:cs="Times New Roman"/>
          <w:sz w:val="24"/>
          <w:szCs w:val="24"/>
          <w:lang w:val="es-PY"/>
        </w:rPr>
        <w:t>626,1</w:t>
      </w:r>
      <w:r w:rsidR="00DE64FE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 millones en el 2018 a USD </w:t>
      </w:r>
      <w:r w:rsidR="005826D0">
        <w:rPr>
          <w:rFonts w:ascii="Times New Roman" w:hAnsi="Times New Roman" w:cs="Times New Roman"/>
          <w:sz w:val="24"/>
          <w:szCs w:val="24"/>
          <w:lang w:val="es-PY"/>
        </w:rPr>
        <w:t>1</w:t>
      </w:r>
      <w:r w:rsidR="00AF7831">
        <w:rPr>
          <w:rFonts w:ascii="Times New Roman" w:hAnsi="Times New Roman" w:cs="Times New Roman"/>
          <w:sz w:val="24"/>
          <w:szCs w:val="24"/>
          <w:lang w:val="es-PY"/>
        </w:rPr>
        <w:t>.</w:t>
      </w:r>
      <w:r w:rsidR="005826D0">
        <w:rPr>
          <w:rFonts w:ascii="Times New Roman" w:hAnsi="Times New Roman" w:cs="Times New Roman"/>
          <w:sz w:val="24"/>
          <w:szCs w:val="24"/>
          <w:lang w:val="es-PY"/>
        </w:rPr>
        <w:t>153,5</w:t>
      </w:r>
      <w:r w:rsidR="00DE64FE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 millones en el 2022.</w:t>
      </w:r>
      <w:r w:rsidR="000919C5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</w:p>
    <w:p w:rsidR="008E78B1" w:rsidRPr="00790863" w:rsidRDefault="000919C5" w:rsidP="00790863">
      <w:pPr>
        <w:pStyle w:val="Prrafodelista"/>
        <w:ind w:firstLine="696"/>
        <w:jc w:val="both"/>
        <w:rPr>
          <w:rFonts w:ascii="Times New Roman" w:hAnsi="Times New Roman" w:cs="Times New Roman"/>
          <w:sz w:val="24"/>
          <w:szCs w:val="24"/>
          <w:lang w:val="es-PY"/>
        </w:rPr>
      </w:pPr>
      <w:r>
        <w:rPr>
          <w:rFonts w:ascii="Times New Roman" w:hAnsi="Times New Roman" w:cs="Times New Roman"/>
          <w:sz w:val="24"/>
          <w:szCs w:val="24"/>
          <w:lang w:val="es-PY"/>
        </w:rPr>
        <w:t xml:space="preserve">Las importaciones desde </w:t>
      </w:r>
      <w:r w:rsidR="009169C4" w:rsidRPr="009169C4">
        <w:rPr>
          <w:rFonts w:ascii="Times New Roman" w:hAnsi="Times New Roman" w:cs="Times New Roman"/>
          <w:sz w:val="24"/>
        </w:rPr>
        <w:t xml:space="preserve">Chile </w:t>
      </w:r>
      <w:r w:rsidR="003375C6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  <w:szCs w:val="24"/>
          <w:lang w:val="es-PY"/>
        </w:rPr>
        <w:t xml:space="preserve">crecieron un </w:t>
      </w:r>
      <w:r w:rsidR="009169C4">
        <w:rPr>
          <w:rFonts w:ascii="Times New Roman" w:hAnsi="Times New Roman" w:cs="Times New Roman"/>
          <w:b/>
          <w:sz w:val="24"/>
          <w:szCs w:val="24"/>
          <w:lang w:val="es-PY"/>
        </w:rPr>
        <w:t>9</w:t>
      </w:r>
      <w:r w:rsidRPr="00251884">
        <w:rPr>
          <w:rFonts w:ascii="Times New Roman" w:hAnsi="Times New Roman" w:cs="Times New Roman"/>
          <w:b/>
          <w:sz w:val="24"/>
          <w:szCs w:val="24"/>
          <w:lang w:val="es-PY"/>
        </w:rPr>
        <w:t>%</w:t>
      </w:r>
      <w:r>
        <w:rPr>
          <w:rFonts w:ascii="Times New Roman" w:hAnsi="Times New Roman" w:cs="Times New Roman"/>
          <w:sz w:val="24"/>
          <w:szCs w:val="24"/>
          <w:lang w:val="es-PY"/>
        </w:rPr>
        <w:t xml:space="preserve"> del 2018 al 2022, pasando de USD </w:t>
      </w:r>
      <w:r w:rsidR="005826D0">
        <w:rPr>
          <w:rFonts w:ascii="Times New Roman" w:hAnsi="Times New Roman" w:cs="Times New Roman"/>
          <w:sz w:val="24"/>
          <w:szCs w:val="24"/>
          <w:lang w:val="es-PY"/>
        </w:rPr>
        <w:t xml:space="preserve">131,8 </w:t>
      </w:r>
      <w:r w:rsidR="007E434D">
        <w:rPr>
          <w:rFonts w:ascii="Times New Roman" w:hAnsi="Times New Roman" w:cs="Times New Roman"/>
          <w:sz w:val="24"/>
          <w:szCs w:val="24"/>
          <w:lang w:val="es-PY"/>
        </w:rPr>
        <w:t>millones en el 2018 a USD</w:t>
      </w:r>
      <w:r w:rsidR="00E1026C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 w:rsidR="005826D0">
        <w:rPr>
          <w:rFonts w:ascii="Times New Roman" w:hAnsi="Times New Roman" w:cs="Times New Roman"/>
          <w:sz w:val="24"/>
          <w:szCs w:val="24"/>
          <w:lang w:val="es-PY"/>
        </w:rPr>
        <w:t>119,8</w:t>
      </w:r>
      <w:r w:rsidR="00994F05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PY"/>
        </w:rPr>
        <w:t>millones en el 2022</w:t>
      </w:r>
      <w:r w:rsidR="00E1026C">
        <w:rPr>
          <w:rFonts w:ascii="Times New Roman" w:hAnsi="Times New Roman" w:cs="Times New Roman"/>
          <w:sz w:val="24"/>
          <w:szCs w:val="24"/>
          <w:lang w:val="es-PY"/>
        </w:rPr>
        <w:t>.</w:t>
      </w:r>
    </w:p>
    <w:p w:rsidR="00467AE4" w:rsidRPr="0043148B" w:rsidRDefault="00460EEE" w:rsidP="00467AE4">
      <w:pPr>
        <w:pStyle w:val="Prrafodelista"/>
        <w:spacing w:after="240" w:line="240" w:lineRule="auto"/>
        <w:ind w:left="714" w:firstLine="702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es-PY"/>
        </w:rPr>
      </w:pPr>
      <w:r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  <w:r w:rsidR="00467AE4" w:rsidRPr="0043148B">
        <w:rPr>
          <w:rFonts w:ascii="Times New Roman" w:hAnsi="Times New Roman" w:cs="Times New Roman"/>
          <w:sz w:val="24"/>
          <w:szCs w:val="24"/>
          <w:lang w:val="es-PY"/>
        </w:rPr>
        <w:t xml:space="preserve"> </w:t>
      </w:r>
    </w:p>
    <w:p w:rsidR="00467AE4" w:rsidRDefault="00790863" w:rsidP="00111B86">
      <w:pPr>
        <w:pStyle w:val="Prrafodelist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s-MX" w:eastAsia="es-MX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434975</wp:posOffset>
            </wp:positionH>
            <wp:positionV relativeFrom="paragraph">
              <wp:posOffset>8255</wp:posOffset>
            </wp:positionV>
            <wp:extent cx="4924425" cy="3143250"/>
            <wp:effectExtent l="0" t="0" r="0" b="0"/>
            <wp:wrapNone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</w:p>
    <w:p w:rsidR="008C65E0" w:rsidRDefault="008C65E0" w:rsidP="00111B86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FE0A28" w:rsidRDefault="00FE0A28" w:rsidP="00C1075C">
      <w:pPr>
        <w:pStyle w:val="Prrafodelista"/>
        <w:jc w:val="center"/>
        <w:rPr>
          <w:rFonts w:ascii="Times New Roman" w:hAnsi="Times New Roman" w:cs="Times New Roman"/>
          <w:sz w:val="24"/>
        </w:rPr>
      </w:pPr>
    </w:p>
    <w:p w:rsidR="00FE0A28" w:rsidRPr="00FE0A28" w:rsidRDefault="00FE0A28" w:rsidP="00FE0A28"/>
    <w:p w:rsidR="00FE0A28" w:rsidRPr="00FE0A28" w:rsidRDefault="00FE0A28" w:rsidP="00FE0A28"/>
    <w:p w:rsidR="00FE0A28" w:rsidRPr="00FE0A28" w:rsidRDefault="00FE0A28" w:rsidP="00FE0A28"/>
    <w:p w:rsidR="00FE0A28" w:rsidRPr="00FE0A28" w:rsidRDefault="00FE0A28" w:rsidP="00FE0A28"/>
    <w:p w:rsidR="00FE0A28" w:rsidRPr="00FE0A28" w:rsidRDefault="00FE0A28" w:rsidP="00FE0A28"/>
    <w:p w:rsidR="00E75A7B" w:rsidRDefault="00E75A7B" w:rsidP="00FE0A28"/>
    <w:p w:rsidR="002A1D6E" w:rsidRDefault="002A1D6E" w:rsidP="00FE0A28"/>
    <w:p w:rsidR="002A1D6E" w:rsidRDefault="002A1D6E" w:rsidP="00FE0A28"/>
    <w:p w:rsidR="002A1D6E" w:rsidRDefault="002A1D6E" w:rsidP="00FE0A28"/>
    <w:p w:rsidR="002A1D6E" w:rsidRDefault="002A1D6E" w:rsidP="00FE0A28"/>
    <w:p w:rsidR="002A1D6E" w:rsidRDefault="002A1D6E" w:rsidP="00FE0A28"/>
    <w:p w:rsidR="002A1D6E" w:rsidRDefault="002A1D6E" w:rsidP="00FE0A28"/>
    <w:p w:rsidR="002A1D6E" w:rsidRDefault="002A1D6E" w:rsidP="00FE0A28"/>
    <w:p w:rsidR="00506B65" w:rsidRDefault="00506B65" w:rsidP="00FE0A28"/>
    <w:p w:rsidR="00AF7831" w:rsidRDefault="00AF7831" w:rsidP="00FE0A28"/>
    <w:p w:rsidR="00622B7C" w:rsidRDefault="00622B7C" w:rsidP="00FE0A28">
      <w:bookmarkStart w:id="0" w:name="_GoBack"/>
      <w:bookmarkEnd w:id="0"/>
    </w:p>
    <w:p w:rsidR="002A1D6E" w:rsidRDefault="002A1D6E" w:rsidP="00FE0A28"/>
    <w:p w:rsidR="00DF6A49" w:rsidRDefault="00FE0A28" w:rsidP="009169C4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</w:rPr>
      </w:pPr>
      <w:r w:rsidRPr="00E75A7B">
        <w:rPr>
          <w:rFonts w:ascii="Times New Roman" w:hAnsi="Times New Roman" w:cs="Times New Roman"/>
          <w:b/>
          <w:sz w:val="24"/>
        </w:rPr>
        <w:t xml:space="preserve">Principales productos exportados a </w:t>
      </w:r>
      <w:r w:rsidR="009169C4" w:rsidRPr="009169C4">
        <w:rPr>
          <w:rFonts w:ascii="Times New Roman" w:hAnsi="Times New Roman" w:cs="Times New Roman"/>
          <w:b/>
          <w:sz w:val="24"/>
        </w:rPr>
        <w:t>Chile</w:t>
      </w:r>
    </w:p>
    <w:p w:rsidR="00E57039" w:rsidRPr="00DF6A49" w:rsidRDefault="00FE0A28" w:rsidP="00DF6A49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DF6A49">
        <w:rPr>
          <w:rFonts w:ascii="Times New Roman" w:hAnsi="Times New Roman" w:cs="Times New Roman"/>
          <w:sz w:val="24"/>
        </w:rPr>
        <w:t>2022</w:t>
      </w:r>
      <w:r w:rsidR="00E57039" w:rsidRPr="00DF6A49">
        <w:rPr>
          <w:rFonts w:ascii="Times New Roman" w:hAnsi="Times New Roman" w:cs="Times New Roman"/>
          <w:sz w:val="24"/>
        </w:rPr>
        <w:t xml:space="preserve"> Total USD </w:t>
      </w:r>
      <w:r w:rsidR="00E00708">
        <w:rPr>
          <w:rFonts w:ascii="Times New Roman" w:hAnsi="Times New Roman" w:cs="Times New Roman"/>
          <w:sz w:val="24"/>
        </w:rPr>
        <w:t>1.1</w:t>
      </w:r>
      <w:r w:rsidR="005826D0">
        <w:rPr>
          <w:rFonts w:ascii="Times New Roman" w:hAnsi="Times New Roman" w:cs="Times New Roman"/>
          <w:sz w:val="24"/>
        </w:rPr>
        <w:t>53.526.765</w:t>
      </w:r>
    </w:p>
    <w:p w:rsidR="00E57039" w:rsidRPr="00E57039" w:rsidRDefault="00E75A7B" w:rsidP="00E57039">
      <w:pPr>
        <w:pStyle w:val="Prrafodelist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s-MX" w:eastAsia="es-MX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234950</wp:posOffset>
            </wp:positionH>
            <wp:positionV relativeFrom="paragraph">
              <wp:posOffset>4649</wp:posOffset>
            </wp:positionV>
            <wp:extent cx="4924425" cy="2638425"/>
            <wp:effectExtent l="0" t="0" r="0" b="0"/>
            <wp:wrapNone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0A28" w:rsidRDefault="00FE0A28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6A5690" w:rsidRPr="005D037A" w:rsidRDefault="006A5690" w:rsidP="005D037A">
      <w:pPr>
        <w:jc w:val="both"/>
        <w:rPr>
          <w:rFonts w:ascii="Times New Roman" w:hAnsi="Times New Roman" w:cs="Times New Roman"/>
          <w:sz w:val="24"/>
        </w:rPr>
      </w:pPr>
    </w:p>
    <w:p w:rsidR="006A5690" w:rsidRDefault="006A5690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790863" w:rsidRDefault="00790863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5646E7" w:rsidRDefault="005646E7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5646E7" w:rsidRDefault="005646E7" w:rsidP="00FE0A28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DF6A49" w:rsidRDefault="006A5690" w:rsidP="009169C4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</w:rPr>
      </w:pPr>
      <w:r w:rsidRPr="00B87CAB">
        <w:rPr>
          <w:rFonts w:ascii="Times New Roman" w:hAnsi="Times New Roman" w:cs="Times New Roman"/>
          <w:b/>
          <w:sz w:val="24"/>
        </w:rPr>
        <w:t xml:space="preserve">Principales productos importados desde </w:t>
      </w:r>
      <w:r w:rsidR="009169C4" w:rsidRPr="009169C4">
        <w:rPr>
          <w:rFonts w:ascii="Times New Roman" w:hAnsi="Times New Roman" w:cs="Times New Roman"/>
          <w:b/>
          <w:sz w:val="24"/>
        </w:rPr>
        <w:t>Chile</w:t>
      </w:r>
    </w:p>
    <w:p w:rsidR="006A5690" w:rsidRPr="00DF6A49" w:rsidRDefault="006A5690" w:rsidP="00DF6A49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DF6A49">
        <w:rPr>
          <w:rFonts w:ascii="Times New Roman" w:hAnsi="Times New Roman" w:cs="Times New Roman"/>
          <w:sz w:val="24"/>
        </w:rPr>
        <w:t xml:space="preserve">2022 Total USD </w:t>
      </w:r>
      <w:r w:rsidR="009169C4">
        <w:rPr>
          <w:rFonts w:ascii="Times New Roman" w:hAnsi="Times New Roman" w:cs="Times New Roman"/>
          <w:sz w:val="24"/>
        </w:rPr>
        <w:t>119,89</w:t>
      </w:r>
      <w:r w:rsidR="00E1026C">
        <w:rPr>
          <w:rFonts w:ascii="Times New Roman" w:hAnsi="Times New Roman" w:cs="Times New Roman"/>
          <w:sz w:val="24"/>
        </w:rPr>
        <w:t xml:space="preserve"> </w:t>
      </w:r>
      <w:r w:rsidRPr="00DF6A49">
        <w:rPr>
          <w:rFonts w:ascii="Times New Roman" w:hAnsi="Times New Roman" w:cs="Times New Roman"/>
          <w:sz w:val="24"/>
        </w:rPr>
        <w:t>millones</w:t>
      </w:r>
    </w:p>
    <w:p w:rsidR="00907DD6" w:rsidRDefault="00B87CAB" w:rsidP="006A5690">
      <w:pPr>
        <w:pStyle w:val="Prrafodelist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s-MX" w:eastAsia="es-MX"/>
        </w:rPr>
        <w:drawing>
          <wp:anchor distT="0" distB="0" distL="114300" distR="114300" simplePos="0" relativeHeight="251658240" behindDoc="1" locked="0" layoutInCell="1" allowOverlap="1" wp14:anchorId="228BFD19" wp14:editId="6F7972DC">
            <wp:simplePos x="0" y="0"/>
            <wp:positionH relativeFrom="column">
              <wp:posOffset>234950</wp:posOffset>
            </wp:positionH>
            <wp:positionV relativeFrom="paragraph">
              <wp:posOffset>39370</wp:posOffset>
            </wp:positionV>
            <wp:extent cx="4924425" cy="2743200"/>
            <wp:effectExtent l="0" t="0" r="0" b="0"/>
            <wp:wrapNone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</wp:anchor>
        </w:drawing>
      </w:r>
    </w:p>
    <w:p w:rsidR="00907DD6" w:rsidRPr="00907DD6" w:rsidRDefault="00907DD6" w:rsidP="00907DD6"/>
    <w:p w:rsidR="00907DD6" w:rsidRPr="00907DD6" w:rsidRDefault="00907DD6" w:rsidP="00907DD6"/>
    <w:p w:rsidR="00907DD6" w:rsidRPr="00907DD6" w:rsidRDefault="00907DD6" w:rsidP="00907DD6"/>
    <w:p w:rsidR="00907DD6" w:rsidRPr="00907DD6" w:rsidRDefault="00907DD6" w:rsidP="00907DD6"/>
    <w:p w:rsidR="00907DD6" w:rsidRPr="00907DD6" w:rsidRDefault="00907DD6" w:rsidP="00907DD6"/>
    <w:p w:rsidR="00907DD6" w:rsidRPr="00907DD6" w:rsidRDefault="00907DD6" w:rsidP="00907DD6"/>
    <w:p w:rsidR="00907DD6" w:rsidRPr="00907DD6" w:rsidRDefault="00907DD6" w:rsidP="00907DD6"/>
    <w:p w:rsidR="00907DD6" w:rsidRPr="00907DD6" w:rsidRDefault="00907DD6" w:rsidP="00907DD6"/>
    <w:p w:rsidR="00790863" w:rsidRDefault="00790863" w:rsidP="001F1C3C"/>
    <w:p w:rsidR="004051B5" w:rsidRPr="004051B5" w:rsidRDefault="00907DD6" w:rsidP="004051B5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</w:rPr>
      </w:pPr>
      <w:r w:rsidRPr="00907DD6">
        <w:rPr>
          <w:rFonts w:ascii="Times New Roman" w:hAnsi="Times New Roman" w:cs="Times New Roman"/>
          <w:b/>
          <w:sz w:val="24"/>
        </w:rPr>
        <w:t xml:space="preserve">Inversiones </w:t>
      </w:r>
    </w:p>
    <w:p w:rsidR="00380953" w:rsidRPr="00D81D0F" w:rsidRDefault="00EE51C2" w:rsidP="00EE51C2">
      <w:pPr>
        <w:pStyle w:val="Prrafodelista"/>
        <w:spacing w:after="240" w:line="240" w:lineRule="auto"/>
        <w:ind w:firstLine="696"/>
        <w:contextualSpacing w:val="0"/>
        <w:jc w:val="both"/>
        <w:rPr>
          <w:rFonts w:ascii="Times New Roman" w:hAnsi="Times New Roman" w:cs="Times New Roman"/>
          <w:sz w:val="24"/>
          <w:szCs w:val="24"/>
          <w:lang w:val="es-PY"/>
        </w:rPr>
      </w:pPr>
      <w:r w:rsidRPr="00EE51C2">
        <w:rPr>
          <w:rFonts w:ascii="Times New Roman" w:hAnsi="Times New Roman" w:cs="Times New Roman"/>
          <w:sz w:val="24"/>
          <w:szCs w:val="24"/>
          <w:lang w:val="es-PY"/>
        </w:rPr>
        <w:t>Conforme datos del último inform</w:t>
      </w:r>
      <w:r>
        <w:rPr>
          <w:rFonts w:ascii="Times New Roman" w:hAnsi="Times New Roman" w:cs="Times New Roman"/>
          <w:sz w:val="24"/>
          <w:szCs w:val="24"/>
          <w:lang w:val="es-PY"/>
        </w:rPr>
        <w:t xml:space="preserve">e del BCP, al 2021 </w:t>
      </w:r>
      <w:r w:rsidR="009169C4" w:rsidRPr="009169C4">
        <w:rPr>
          <w:rFonts w:ascii="Times New Roman" w:hAnsi="Times New Roman" w:cs="Times New Roman"/>
          <w:sz w:val="24"/>
          <w:szCs w:val="24"/>
          <w:lang w:val="es-PY"/>
        </w:rPr>
        <w:t xml:space="preserve">Chile </w:t>
      </w:r>
      <w:r>
        <w:rPr>
          <w:rFonts w:ascii="Times New Roman" w:hAnsi="Times New Roman" w:cs="Times New Roman"/>
          <w:sz w:val="24"/>
          <w:szCs w:val="24"/>
          <w:lang w:val="es-PY"/>
        </w:rPr>
        <w:t xml:space="preserve">ocupa el puesto N° </w:t>
      </w:r>
      <w:r w:rsidR="009169C4">
        <w:rPr>
          <w:rFonts w:ascii="Times New Roman" w:hAnsi="Times New Roman" w:cs="Times New Roman"/>
          <w:sz w:val="24"/>
          <w:szCs w:val="24"/>
          <w:lang w:val="es-PY"/>
        </w:rPr>
        <w:t>5</w:t>
      </w:r>
      <w:r w:rsidRPr="00EE51C2">
        <w:rPr>
          <w:rFonts w:ascii="Times New Roman" w:hAnsi="Times New Roman" w:cs="Times New Roman"/>
          <w:sz w:val="24"/>
          <w:szCs w:val="24"/>
          <w:lang w:val="es-PY"/>
        </w:rPr>
        <w:t xml:space="preserve"> en cuanto a origen de las inversiones directas en Pa</w:t>
      </w:r>
      <w:r w:rsidR="005E3B40">
        <w:rPr>
          <w:rFonts w:ascii="Times New Roman" w:hAnsi="Times New Roman" w:cs="Times New Roman"/>
          <w:sz w:val="24"/>
          <w:szCs w:val="24"/>
          <w:lang w:val="es-PY"/>
        </w:rPr>
        <w:t>ra</w:t>
      </w:r>
      <w:r w:rsidR="009169C4">
        <w:rPr>
          <w:rFonts w:ascii="Times New Roman" w:hAnsi="Times New Roman" w:cs="Times New Roman"/>
          <w:sz w:val="24"/>
          <w:szCs w:val="24"/>
          <w:lang w:val="es-PY"/>
        </w:rPr>
        <w:t>guay, con un valor de USD 536,47</w:t>
      </w:r>
      <w:r w:rsidRPr="00EE51C2">
        <w:rPr>
          <w:rFonts w:ascii="Times New Roman" w:hAnsi="Times New Roman" w:cs="Times New Roman"/>
          <w:sz w:val="24"/>
          <w:szCs w:val="24"/>
          <w:lang w:val="es-PY"/>
        </w:rPr>
        <w:t xml:space="preserve"> millones.</w:t>
      </w:r>
    </w:p>
    <w:sectPr w:rsidR="00380953" w:rsidRPr="00D81D0F" w:rsidSect="005D6A5A">
      <w:headerReference w:type="default" r:id="rId11"/>
      <w:footerReference w:type="default" r:id="rId12"/>
      <w:pgSz w:w="11906" w:h="16838"/>
      <w:pgMar w:top="2359" w:right="1418" w:bottom="567" w:left="1985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DCC" w:rsidRDefault="002F1DCC" w:rsidP="00BA0934">
      <w:pPr>
        <w:spacing w:after="0" w:line="240" w:lineRule="auto"/>
      </w:pPr>
      <w:r>
        <w:separator/>
      </w:r>
    </w:p>
  </w:endnote>
  <w:endnote w:type="continuationSeparator" w:id="0">
    <w:p w:rsidR="002F1DCC" w:rsidRDefault="002F1DCC" w:rsidP="00BA0934">
      <w:pPr>
        <w:spacing w:after="0" w:line="240" w:lineRule="auto"/>
      </w:pPr>
      <w:r>
        <w:continuationSeparator/>
      </w:r>
    </w:p>
  </w:endnote>
  <w:endnote w:type="continuationNotice" w:id="1">
    <w:p w:rsidR="002F1DCC" w:rsidRDefault="002F1D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C80" w:rsidRPr="00622B7C" w:rsidRDefault="00622B7C" w:rsidP="00622B7C">
    <w:pPr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Fuente: BCP-SICEX</w:t>
    </w:r>
  </w:p>
  <w:p w:rsidR="00523316" w:rsidRPr="00920C80" w:rsidRDefault="00D705F0" w:rsidP="00920C80">
    <w:pPr>
      <w:pStyle w:val="Piedepgina"/>
      <w:jc w:val="center"/>
      <w:rPr>
        <w:sz w:val="12"/>
        <w:szCs w:val="12"/>
        <w:lang w:val="es-PY"/>
      </w:rPr>
    </w:pPr>
    <w:r w:rsidRPr="00B34B39">
      <w:rPr>
        <w:rFonts w:cstheme="minorHAnsi"/>
        <w:b/>
        <w:bCs/>
        <w:sz w:val="12"/>
        <w:szCs w:val="12"/>
        <w:lang w:val="es-PY"/>
      </w:rPr>
      <w:t>Visión</w:t>
    </w:r>
    <w:r w:rsidRPr="00B34B39">
      <w:rPr>
        <w:rFonts w:cstheme="minorHAnsi"/>
        <w:sz w:val="12"/>
        <w:szCs w:val="12"/>
        <w:lang w:val="es-PY"/>
      </w:rPr>
      <w:t>: Ser un Ministerio eficiente, profesional y transparente con liderazgo interno, que promueve y resguarda los intereses nacionales en la agenda internacional.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DCC" w:rsidRDefault="002F1DCC" w:rsidP="00BA0934">
      <w:pPr>
        <w:spacing w:after="0" w:line="240" w:lineRule="auto"/>
      </w:pPr>
      <w:r>
        <w:separator/>
      </w:r>
    </w:p>
  </w:footnote>
  <w:footnote w:type="continuationSeparator" w:id="0">
    <w:p w:rsidR="002F1DCC" w:rsidRDefault="002F1DCC" w:rsidP="00BA0934">
      <w:pPr>
        <w:spacing w:after="0" w:line="240" w:lineRule="auto"/>
      </w:pPr>
      <w:r>
        <w:continuationSeparator/>
      </w:r>
    </w:p>
  </w:footnote>
  <w:footnote w:type="continuationNotice" w:id="1">
    <w:p w:rsidR="002F1DCC" w:rsidRDefault="002F1D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5F0" w:rsidRPr="00D705F0" w:rsidRDefault="00D705F0" w:rsidP="00D705F0">
    <w:pPr>
      <w:widowControl w:val="0"/>
      <w:tabs>
        <w:tab w:val="center" w:pos="4252"/>
        <w:tab w:val="center" w:pos="4419"/>
        <w:tab w:val="left" w:pos="7351"/>
        <w:tab w:val="right" w:pos="8838"/>
      </w:tabs>
      <w:suppressAutoHyphens/>
      <w:spacing w:after="0" w:line="240" w:lineRule="auto"/>
      <w:jc w:val="center"/>
      <w:rPr>
        <w:rFonts w:ascii="Edwardian Script ITC" w:hAnsi="Edwardian Script ITC"/>
        <w:sz w:val="32"/>
        <w:szCs w:val="32"/>
      </w:rPr>
    </w:pPr>
    <w:r w:rsidRPr="00D705F0">
      <w:rPr>
        <w:rFonts w:ascii="Edwardian Script ITC" w:hAnsi="Edwardian Script ITC"/>
        <w:sz w:val="32"/>
        <w:szCs w:val="32"/>
      </w:rPr>
      <w:t xml:space="preserve"> “Sesquicentenario de la Epopeya Nacional 1864 – 1870”</w:t>
    </w:r>
  </w:p>
  <w:p w:rsidR="00595AFA" w:rsidRDefault="00D705F0" w:rsidP="00D705F0">
    <w:pPr>
      <w:widowControl w:val="0"/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Edwardian Script ITC" w:hAnsi="Edwardian Script ITC"/>
        <w:sz w:val="40"/>
        <w:szCs w:val="40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4DED3252" wp14:editId="1FB06083">
          <wp:simplePos x="0" y="0"/>
          <wp:positionH relativeFrom="margin">
            <wp:posOffset>46355</wp:posOffset>
          </wp:positionH>
          <wp:positionV relativeFrom="paragraph">
            <wp:posOffset>73025</wp:posOffset>
          </wp:positionV>
          <wp:extent cx="5366385" cy="726440"/>
          <wp:effectExtent l="0" t="0" r="0" b="0"/>
          <wp:wrapSquare wrapText="bothSides"/>
          <wp:docPr id="11" name="Imagen 11" descr="Ministerio de Relaciones Exteri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io de Relaciones Exterio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6385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5AFA" w:rsidRPr="00595AFA" w:rsidRDefault="00595AFA" w:rsidP="00D705F0">
    <w:pPr>
      <w:widowControl w:val="0"/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Edwardian Script ITC" w:hAnsi="Edwardian Script ITC"/>
        <w:sz w:val="20"/>
        <w:szCs w:val="20"/>
      </w:rPr>
    </w:pPr>
  </w:p>
  <w:p w:rsidR="00D705F0" w:rsidRDefault="00D705F0" w:rsidP="00D705F0">
    <w:pPr>
      <w:widowControl w:val="0"/>
      <w:spacing w:before="240" w:after="120"/>
      <w:ind w:right="140"/>
      <w:jc w:val="center"/>
      <w:rPr>
        <w:rFonts w:ascii="Calibri" w:eastAsia="Calibri" w:hAnsi="Calibri" w:cs="Calibri"/>
        <w:b/>
        <w:bCs/>
        <w:sz w:val="12"/>
        <w:szCs w:val="12"/>
        <w:lang w:val="es-ES_tradnl"/>
      </w:rPr>
    </w:pPr>
  </w:p>
  <w:p w:rsidR="00D705F0" w:rsidRPr="007D5382" w:rsidRDefault="00D705F0" w:rsidP="00D705F0">
    <w:pPr>
      <w:widowControl w:val="0"/>
      <w:spacing w:before="240" w:after="120"/>
      <w:ind w:right="140"/>
      <w:jc w:val="center"/>
      <w:rPr>
        <w:rFonts w:ascii="Calibri" w:eastAsia="Calibri" w:hAnsi="Calibri" w:cs="Calibri"/>
        <w:sz w:val="12"/>
        <w:szCs w:val="12"/>
        <w:lang w:val="es-ES_tradnl"/>
      </w:rPr>
    </w:pPr>
    <w:r w:rsidRPr="007D5382">
      <w:rPr>
        <w:rFonts w:ascii="Calibri" w:eastAsia="Calibri" w:hAnsi="Calibri" w:cs="Calibri"/>
        <w:b/>
        <w:bCs/>
        <w:sz w:val="12"/>
        <w:szCs w:val="12"/>
        <w:lang w:val="es-ES_tradnl"/>
      </w:rPr>
      <w:t>Misión</w:t>
    </w:r>
    <w:r w:rsidRPr="007D5382">
      <w:rPr>
        <w:rFonts w:ascii="Calibri" w:eastAsia="Calibri" w:hAnsi="Calibri" w:cs="Calibri"/>
        <w:sz w:val="12"/>
        <w:szCs w:val="12"/>
        <w:lang w:val="es-ES_tradnl"/>
      </w:rPr>
      <w:t>: Planificar, coordinar y ejecutar una política exterior orientada a la promoción y defensa de los intereses del Estado, sus nacionales y del Derecho Internacional; con eficiencia, idoneidad y patriotismo.</w:t>
    </w:r>
  </w:p>
  <w:p w:rsidR="00BA0934" w:rsidRPr="00D705F0" w:rsidRDefault="00446839" w:rsidP="00D705F0">
    <w:pPr>
      <w:widowControl w:val="0"/>
      <w:tabs>
        <w:tab w:val="center" w:pos="4252"/>
        <w:tab w:val="center" w:pos="4419"/>
        <w:tab w:val="left" w:pos="7351"/>
        <w:tab w:val="right" w:pos="8838"/>
      </w:tabs>
      <w:suppressAutoHyphens/>
      <w:spacing w:after="0" w:line="240" w:lineRule="auto"/>
      <w:jc w:val="center"/>
      <w:rPr>
        <w:rFonts w:ascii="Edwardian Script ITC" w:hAnsi="Edwardian Script ITC"/>
        <w:sz w:val="32"/>
        <w:szCs w:val="32"/>
      </w:rPr>
    </w:pPr>
    <w:r>
      <w:rPr>
        <w:rFonts w:ascii="Edwardian Script ITC" w:hAnsi="Edwardian Script ITC"/>
        <w:sz w:val="32"/>
        <w:szCs w:val="32"/>
      </w:rPr>
      <w:t>Dirección de Comercio Exterior</w:t>
    </w:r>
    <w:r w:rsidR="004210C6" w:rsidRPr="00D705F0">
      <w:rPr>
        <w:rFonts w:ascii="Edwardian Script ITC" w:hAnsi="Edwardian Script ITC"/>
        <w:sz w:val="40"/>
        <w:szCs w:val="32"/>
      </w:rPr>
      <w:t xml:space="preserve"> </w:t>
    </w:r>
    <w:r w:rsidR="007A0342" w:rsidRPr="007A0342">
      <w:rPr>
        <w:rFonts w:ascii="Edwardian Script ITC" w:hAnsi="Edwardian Script ITC"/>
        <w:sz w:val="32"/>
        <w:szCs w:val="32"/>
      </w:rPr>
      <w:t>e Inversiones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D6C6D"/>
    <w:multiLevelType w:val="hybridMultilevel"/>
    <w:tmpl w:val="0E52C87E"/>
    <w:lvl w:ilvl="0" w:tplc="3A28765C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86F6E"/>
    <w:multiLevelType w:val="hybridMultilevel"/>
    <w:tmpl w:val="A9BAB3E6"/>
    <w:lvl w:ilvl="0" w:tplc="9CE44FE0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C3181C"/>
    <w:multiLevelType w:val="hybridMultilevel"/>
    <w:tmpl w:val="95741562"/>
    <w:lvl w:ilvl="0" w:tplc="9ADEC9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30C33"/>
    <w:multiLevelType w:val="hybridMultilevel"/>
    <w:tmpl w:val="4FB2E9A6"/>
    <w:lvl w:ilvl="0" w:tplc="0046FDDA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35D72DF4"/>
    <w:multiLevelType w:val="hybridMultilevel"/>
    <w:tmpl w:val="F0F8032A"/>
    <w:lvl w:ilvl="0" w:tplc="0B8A30E4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973819"/>
    <w:multiLevelType w:val="hybridMultilevel"/>
    <w:tmpl w:val="4D74CF4C"/>
    <w:lvl w:ilvl="0" w:tplc="DC322358">
      <w:numFmt w:val="bullet"/>
      <w:lvlText w:val="-"/>
      <w:lvlJc w:val="left"/>
      <w:pPr>
        <w:ind w:left="2496" w:hanging="360"/>
      </w:pPr>
      <w:rPr>
        <w:rFonts w:ascii="Times New Roman" w:eastAsiaTheme="minorHAnsi" w:hAnsi="Times New Roman" w:cs="Times New Roman" w:hint="default"/>
      </w:rPr>
    </w:lvl>
    <w:lvl w:ilvl="1" w:tplc="DC322358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983668"/>
    <w:multiLevelType w:val="hybridMultilevel"/>
    <w:tmpl w:val="EC24E292"/>
    <w:lvl w:ilvl="0" w:tplc="163C4C48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557601"/>
    <w:multiLevelType w:val="hybridMultilevel"/>
    <w:tmpl w:val="176AAE76"/>
    <w:lvl w:ilvl="0" w:tplc="CEDC58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D1D78"/>
    <w:multiLevelType w:val="hybridMultilevel"/>
    <w:tmpl w:val="90E2CC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06E19"/>
    <w:multiLevelType w:val="hybridMultilevel"/>
    <w:tmpl w:val="946465FC"/>
    <w:lvl w:ilvl="0" w:tplc="CC3008B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D21BEE"/>
    <w:multiLevelType w:val="hybridMultilevel"/>
    <w:tmpl w:val="6E7E5D0C"/>
    <w:lvl w:ilvl="0" w:tplc="DC322358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7508068B"/>
    <w:multiLevelType w:val="hybridMultilevel"/>
    <w:tmpl w:val="31E0A802"/>
    <w:lvl w:ilvl="0" w:tplc="51EE71C0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366A37"/>
    <w:multiLevelType w:val="hybridMultilevel"/>
    <w:tmpl w:val="DF22AD1E"/>
    <w:lvl w:ilvl="0" w:tplc="611850AA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043CF"/>
    <w:multiLevelType w:val="hybridMultilevel"/>
    <w:tmpl w:val="85D2394C"/>
    <w:lvl w:ilvl="0" w:tplc="A2D6805A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1"/>
  </w:num>
  <w:num w:numId="10">
    <w:abstractNumId w:val="13"/>
  </w:num>
  <w:num w:numId="11">
    <w:abstractNumId w:val="6"/>
  </w:num>
  <w:num w:numId="12">
    <w:abstractNumId w:val="12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Y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3BC"/>
    <w:rsid w:val="00004361"/>
    <w:rsid w:val="0000711C"/>
    <w:rsid w:val="00014816"/>
    <w:rsid w:val="00017C54"/>
    <w:rsid w:val="00017E6F"/>
    <w:rsid w:val="00056CAD"/>
    <w:rsid w:val="00064BE2"/>
    <w:rsid w:val="00065EF7"/>
    <w:rsid w:val="00073001"/>
    <w:rsid w:val="000733E5"/>
    <w:rsid w:val="00084CA4"/>
    <w:rsid w:val="0009090E"/>
    <w:rsid w:val="000919C5"/>
    <w:rsid w:val="00093B0B"/>
    <w:rsid w:val="00094EE8"/>
    <w:rsid w:val="000A40E6"/>
    <w:rsid w:val="000A4789"/>
    <w:rsid w:val="000C15AA"/>
    <w:rsid w:val="000C273A"/>
    <w:rsid w:val="000C297B"/>
    <w:rsid w:val="000D4DEA"/>
    <w:rsid w:val="000D5F00"/>
    <w:rsid w:val="000E01B9"/>
    <w:rsid w:val="000E12FC"/>
    <w:rsid w:val="000E1751"/>
    <w:rsid w:val="000E4615"/>
    <w:rsid w:val="000E4EEC"/>
    <w:rsid w:val="000E6262"/>
    <w:rsid w:val="0010143E"/>
    <w:rsid w:val="00101F1A"/>
    <w:rsid w:val="001023ED"/>
    <w:rsid w:val="00111B86"/>
    <w:rsid w:val="00112F67"/>
    <w:rsid w:val="00116CC3"/>
    <w:rsid w:val="001276F9"/>
    <w:rsid w:val="001326C1"/>
    <w:rsid w:val="0015193E"/>
    <w:rsid w:val="00157D68"/>
    <w:rsid w:val="00171DA8"/>
    <w:rsid w:val="00173F44"/>
    <w:rsid w:val="00177DEB"/>
    <w:rsid w:val="00187D4B"/>
    <w:rsid w:val="00195D4B"/>
    <w:rsid w:val="001972E4"/>
    <w:rsid w:val="001A069B"/>
    <w:rsid w:val="001A42AE"/>
    <w:rsid w:val="001A714F"/>
    <w:rsid w:val="001B0942"/>
    <w:rsid w:val="001B5EC3"/>
    <w:rsid w:val="001C7A7E"/>
    <w:rsid w:val="001D6A35"/>
    <w:rsid w:val="001E0E02"/>
    <w:rsid w:val="001E4960"/>
    <w:rsid w:val="001E6607"/>
    <w:rsid w:val="001E7C9C"/>
    <w:rsid w:val="001F184F"/>
    <w:rsid w:val="001F1C3C"/>
    <w:rsid w:val="001F4EBA"/>
    <w:rsid w:val="001F514C"/>
    <w:rsid w:val="00202358"/>
    <w:rsid w:val="00203BE0"/>
    <w:rsid w:val="002120D6"/>
    <w:rsid w:val="00212F93"/>
    <w:rsid w:val="00224F9B"/>
    <w:rsid w:val="00232429"/>
    <w:rsid w:val="002337FB"/>
    <w:rsid w:val="002401D0"/>
    <w:rsid w:val="00246A18"/>
    <w:rsid w:val="00251884"/>
    <w:rsid w:val="00254D4E"/>
    <w:rsid w:val="002575A3"/>
    <w:rsid w:val="00263603"/>
    <w:rsid w:val="002669BC"/>
    <w:rsid w:val="0028494C"/>
    <w:rsid w:val="002A1D6E"/>
    <w:rsid w:val="002A1F87"/>
    <w:rsid w:val="002A43AE"/>
    <w:rsid w:val="002A4467"/>
    <w:rsid w:val="002C6B42"/>
    <w:rsid w:val="002C755E"/>
    <w:rsid w:val="002D0020"/>
    <w:rsid w:val="002D5943"/>
    <w:rsid w:val="002D669A"/>
    <w:rsid w:val="002E06CC"/>
    <w:rsid w:val="002F1DCC"/>
    <w:rsid w:val="003006B9"/>
    <w:rsid w:val="00312B46"/>
    <w:rsid w:val="00315700"/>
    <w:rsid w:val="00327E50"/>
    <w:rsid w:val="00334086"/>
    <w:rsid w:val="00335AF8"/>
    <w:rsid w:val="003375C6"/>
    <w:rsid w:val="00340D22"/>
    <w:rsid w:val="0034193D"/>
    <w:rsid w:val="0034647D"/>
    <w:rsid w:val="003546D6"/>
    <w:rsid w:val="0035676E"/>
    <w:rsid w:val="00377723"/>
    <w:rsid w:val="00377C4A"/>
    <w:rsid w:val="00380953"/>
    <w:rsid w:val="0039062B"/>
    <w:rsid w:val="00397311"/>
    <w:rsid w:val="003978D3"/>
    <w:rsid w:val="003A2F97"/>
    <w:rsid w:val="003B2808"/>
    <w:rsid w:val="003B4C37"/>
    <w:rsid w:val="003D4A00"/>
    <w:rsid w:val="003D5671"/>
    <w:rsid w:val="003E3E6D"/>
    <w:rsid w:val="00401107"/>
    <w:rsid w:val="004043BC"/>
    <w:rsid w:val="004051B5"/>
    <w:rsid w:val="004177D0"/>
    <w:rsid w:val="004210C6"/>
    <w:rsid w:val="00425D70"/>
    <w:rsid w:val="00437BEB"/>
    <w:rsid w:val="00440C6E"/>
    <w:rsid w:val="00442E97"/>
    <w:rsid w:val="00445249"/>
    <w:rsid w:val="004459CA"/>
    <w:rsid w:val="00446839"/>
    <w:rsid w:val="00451E02"/>
    <w:rsid w:val="004551D5"/>
    <w:rsid w:val="0045748F"/>
    <w:rsid w:val="00460B53"/>
    <w:rsid w:val="00460EEE"/>
    <w:rsid w:val="00463296"/>
    <w:rsid w:val="00464124"/>
    <w:rsid w:val="00467339"/>
    <w:rsid w:val="00467AE4"/>
    <w:rsid w:val="004712E3"/>
    <w:rsid w:val="00472599"/>
    <w:rsid w:val="0047750E"/>
    <w:rsid w:val="00477B2B"/>
    <w:rsid w:val="00483CF3"/>
    <w:rsid w:val="00492EAD"/>
    <w:rsid w:val="004A7884"/>
    <w:rsid w:val="004B4E09"/>
    <w:rsid w:val="004B4F4A"/>
    <w:rsid w:val="004C2A21"/>
    <w:rsid w:val="004D7A9B"/>
    <w:rsid w:val="004E207B"/>
    <w:rsid w:val="005002C2"/>
    <w:rsid w:val="005019FD"/>
    <w:rsid w:val="00501DA0"/>
    <w:rsid w:val="00502D62"/>
    <w:rsid w:val="00504244"/>
    <w:rsid w:val="0050548B"/>
    <w:rsid w:val="00505840"/>
    <w:rsid w:val="00506B65"/>
    <w:rsid w:val="00507E45"/>
    <w:rsid w:val="00511418"/>
    <w:rsid w:val="005230A0"/>
    <w:rsid w:val="00523316"/>
    <w:rsid w:val="00523699"/>
    <w:rsid w:val="0055038B"/>
    <w:rsid w:val="00562020"/>
    <w:rsid w:val="005646E7"/>
    <w:rsid w:val="0057289B"/>
    <w:rsid w:val="0057432C"/>
    <w:rsid w:val="0057546B"/>
    <w:rsid w:val="0058078B"/>
    <w:rsid w:val="0058231A"/>
    <w:rsid w:val="005826D0"/>
    <w:rsid w:val="00587B93"/>
    <w:rsid w:val="00595AFA"/>
    <w:rsid w:val="005A42CF"/>
    <w:rsid w:val="005A5A6B"/>
    <w:rsid w:val="005B543A"/>
    <w:rsid w:val="005B7EA7"/>
    <w:rsid w:val="005C40C1"/>
    <w:rsid w:val="005C4A96"/>
    <w:rsid w:val="005D037A"/>
    <w:rsid w:val="005D6A5A"/>
    <w:rsid w:val="005E3B40"/>
    <w:rsid w:val="005E6834"/>
    <w:rsid w:val="005F11E9"/>
    <w:rsid w:val="005F30CD"/>
    <w:rsid w:val="00600FFA"/>
    <w:rsid w:val="00603671"/>
    <w:rsid w:val="00604A6C"/>
    <w:rsid w:val="00605310"/>
    <w:rsid w:val="00614E1A"/>
    <w:rsid w:val="00622B7C"/>
    <w:rsid w:val="006403F7"/>
    <w:rsid w:val="00653523"/>
    <w:rsid w:val="00655511"/>
    <w:rsid w:val="00673662"/>
    <w:rsid w:val="006824AE"/>
    <w:rsid w:val="00682FA4"/>
    <w:rsid w:val="00683EF7"/>
    <w:rsid w:val="00685167"/>
    <w:rsid w:val="0068559F"/>
    <w:rsid w:val="0068785F"/>
    <w:rsid w:val="006A02FE"/>
    <w:rsid w:val="006A288B"/>
    <w:rsid w:val="006A5690"/>
    <w:rsid w:val="006B2BCC"/>
    <w:rsid w:val="006B301C"/>
    <w:rsid w:val="006B37B4"/>
    <w:rsid w:val="006B6D80"/>
    <w:rsid w:val="006D40AC"/>
    <w:rsid w:val="006D58AE"/>
    <w:rsid w:val="006E18EC"/>
    <w:rsid w:val="006E1C35"/>
    <w:rsid w:val="006E32C8"/>
    <w:rsid w:val="006E7DA3"/>
    <w:rsid w:val="0070072A"/>
    <w:rsid w:val="00704B4B"/>
    <w:rsid w:val="00710472"/>
    <w:rsid w:val="007118B4"/>
    <w:rsid w:val="0071384F"/>
    <w:rsid w:val="00714083"/>
    <w:rsid w:val="00733936"/>
    <w:rsid w:val="00747AF2"/>
    <w:rsid w:val="00754A1C"/>
    <w:rsid w:val="00760D20"/>
    <w:rsid w:val="00771849"/>
    <w:rsid w:val="00774883"/>
    <w:rsid w:val="00786BDD"/>
    <w:rsid w:val="00790863"/>
    <w:rsid w:val="007947FB"/>
    <w:rsid w:val="00797D1D"/>
    <w:rsid w:val="007A0342"/>
    <w:rsid w:val="007B0133"/>
    <w:rsid w:val="007B503B"/>
    <w:rsid w:val="007C0485"/>
    <w:rsid w:val="007C46B9"/>
    <w:rsid w:val="007D739A"/>
    <w:rsid w:val="007E398C"/>
    <w:rsid w:val="007E434D"/>
    <w:rsid w:val="007F5D54"/>
    <w:rsid w:val="008027E1"/>
    <w:rsid w:val="008040CD"/>
    <w:rsid w:val="00810875"/>
    <w:rsid w:val="00820BA2"/>
    <w:rsid w:val="00831030"/>
    <w:rsid w:val="0083766B"/>
    <w:rsid w:val="00837DC3"/>
    <w:rsid w:val="0084237E"/>
    <w:rsid w:val="00845884"/>
    <w:rsid w:val="00852F4D"/>
    <w:rsid w:val="00861078"/>
    <w:rsid w:val="00864184"/>
    <w:rsid w:val="008713F0"/>
    <w:rsid w:val="00877322"/>
    <w:rsid w:val="0088333B"/>
    <w:rsid w:val="008B1204"/>
    <w:rsid w:val="008B71E9"/>
    <w:rsid w:val="008C182D"/>
    <w:rsid w:val="008C4550"/>
    <w:rsid w:val="008C4656"/>
    <w:rsid w:val="008C5DF3"/>
    <w:rsid w:val="008C65E0"/>
    <w:rsid w:val="008C6D08"/>
    <w:rsid w:val="008E1F58"/>
    <w:rsid w:val="008E274B"/>
    <w:rsid w:val="008E5EA0"/>
    <w:rsid w:val="008E78B1"/>
    <w:rsid w:val="008F34DE"/>
    <w:rsid w:val="00900F39"/>
    <w:rsid w:val="00901312"/>
    <w:rsid w:val="0090249E"/>
    <w:rsid w:val="00904944"/>
    <w:rsid w:val="00907DD6"/>
    <w:rsid w:val="00910DF6"/>
    <w:rsid w:val="00914393"/>
    <w:rsid w:val="009156C6"/>
    <w:rsid w:val="00915AA4"/>
    <w:rsid w:val="009169C4"/>
    <w:rsid w:val="00920C80"/>
    <w:rsid w:val="009279CB"/>
    <w:rsid w:val="00944ACC"/>
    <w:rsid w:val="00951E25"/>
    <w:rsid w:val="00983151"/>
    <w:rsid w:val="009938AB"/>
    <w:rsid w:val="00994F05"/>
    <w:rsid w:val="009C4A1B"/>
    <w:rsid w:val="009C5C63"/>
    <w:rsid w:val="009C7095"/>
    <w:rsid w:val="009F0F02"/>
    <w:rsid w:val="009F4E94"/>
    <w:rsid w:val="00A1145D"/>
    <w:rsid w:val="00A2333E"/>
    <w:rsid w:val="00A23FC1"/>
    <w:rsid w:val="00A276BB"/>
    <w:rsid w:val="00A30229"/>
    <w:rsid w:val="00A31CB5"/>
    <w:rsid w:val="00A355D8"/>
    <w:rsid w:val="00A369E9"/>
    <w:rsid w:val="00A4022B"/>
    <w:rsid w:val="00A46E9B"/>
    <w:rsid w:val="00A501DC"/>
    <w:rsid w:val="00A54CE8"/>
    <w:rsid w:val="00A54EB9"/>
    <w:rsid w:val="00A5632D"/>
    <w:rsid w:val="00A63210"/>
    <w:rsid w:val="00A7074B"/>
    <w:rsid w:val="00A75950"/>
    <w:rsid w:val="00A77DF8"/>
    <w:rsid w:val="00A8398E"/>
    <w:rsid w:val="00A915DE"/>
    <w:rsid w:val="00AA2518"/>
    <w:rsid w:val="00AA4C21"/>
    <w:rsid w:val="00AA7CEC"/>
    <w:rsid w:val="00AB577A"/>
    <w:rsid w:val="00AC3417"/>
    <w:rsid w:val="00AD6CA3"/>
    <w:rsid w:val="00AD6D60"/>
    <w:rsid w:val="00AE2762"/>
    <w:rsid w:val="00AF2E70"/>
    <w:rsid w:val="00AF35D8"/>
    <w:rsid w:val="00AF5375"/>
    <w:rsid w:val="00AF5631"/>
    <w:rsid w:val="00AF5B35"/>
    <w:rsid w:val="00AF7831"/>
    <w:rsid w:val="00B052B6"/>
    <w:rsid w:val="00B0606F"/>
    <w:rsid w:val="00B06918"/>
    <w:rsid w:val="00B07C5D"/>
    <w:rsid w:val="00B14196"/>
    <w:rsid w:val="00B277F4"/>
    <w:rsid w:val="00B3118B"/>
    <w:rsid w:val="00B33D69"/>
    <w:rsid w:val="00B3525E"/>
    <w:rsid w:val="00B35B5F"/>
    <w:rsid w:val="00B35C42"/>
    <w:rsid w:val="00B45A7A"/>
    <w:rsid w:val="00B510C0"/>
    <w:rsid w:val="00B519A8"/>
    <w:rsid w:val="00B61226"/>
    <w:rsid w:val="00B64FC7"/>
    <w:rsid w:val="00B6764B"/>
    <w:rsid w:val="00B67856"/>
    <w:rsid w:val="00B6796D"/>
    <w:rsid w:val="00B67D88"/>
    <w:rsid w:val="00B74001"/>
    <w:rsid w:val="00B74A6E"/>
    <w:rsid w:val="00B805D7"/>
    <w:rsid w:val="00B83F87"/>
    <w:rsid w:val="00B87CAB"/>
    <w:rsid w:val="00B94D9C"/>
    <w:rsid w:val="00BA0934"/>
    <w:rsid w:val="00BA2BF3"/>
    <w:rsid w:val="00BA41F5"/>
    <w:rsid w:val="00BB0A57"/>
    <w:rsid w:val="00BB1B0E"/>
    <w:rsid w:val="00BB444D"/>
    <w:rsid w:val="00BC4FBB"/>
    <w:rsid w:val="00BC656A"/>
    <w:rsid w:val="00BC69D7"/>
    <w:rsid w:val="00BC6F4B"/>
    <w:rsid w:val="00BD3D90"/>
    <w:rsid w:val="00BE04D7"/>
    <w:rsid w:val="00BE5A8C"/>
    <w:rsid w:val="00BE7282"/>
    <w:rsid w:val="00BF770D"/>
    <w:rsid w:val="00BF7E28"/>
    <w:rsid w:val="00C1075C"/>
    <w:rsid w:val="00C1083E"/>
    <w:rsid w:val="00C14CD3"/>
    <w:rsid w:val="00C15A46"/>
    <w:rsid w:val="00C20265"/>
    <w:rsid w:val="00C21E68"/>
    <w:rsid w:val="00C33B59"/>
    <w:rsid w:val="00C34AAA"/>
    <w:rsid w:val="00C41165"/>
    <w:rsid w:val="00C4297A"/>
    <w:rsid w:val="00C52D1D"/>
    <w:rsid w:val="00C710FC"/>
    <w:rsid w:val="00C83122"/>
    <w:rsid w:val="00CA556A"/>
    <w:rsid w:val="00CC4B45"/>
    <w:rsid w:val="00CF00F5"/>
    <w:rsid w:val="00CF17F2"/>
    <w:rsid w:val="00CF315C"/>
    <w:rsid w:val="00CF6C92"/>
    <w:rsid w:val="00D00DF8"/>
    <w:rsid w:val="00D02C67"/>
    <w:rsid w:val="00D03E97"/>
    <w:rsid w:val="00D048EA"/>
    <w:rsid w:val="00D06DB6"/>
    <w:rsid w:val="00D1393B"/>
    <w:rsid w:val="00D21D92"/>
    <w:rsid w:val="00D26A75"/>
    <w:rsid w:val="00D3036C"/>
    <w:rsid w:val="00D349DB"/>
    <w:rsid w:val="00D40B10"/>
    <w:rsid w:val="00D55727"/>
    <w:rsid w:val="00D705F0"/>
    <w:rsid w:val="00D741F4"/>
    <w:rsid w:val="00D77EE8"/>
    <w:rsid w:val="00D81D0F"/>
    <w:rsid w:val="00D84706"/>
    <w:rsid w:val="00D91004"/>
    <w:rsid w:val="00DA777A"/>
    <w:rsid w:val="00DD0848"/>
    <w:rsid w:val="00DD31A8"/>
    <w:rsid w:val="00DD31DE"/>
    <w:rsid w:val="00DE03BF"/>
    <w:rsid w:val="00DE64FE"/>
    <w:rsid w:val="00DF2470"/>
    <w:rsid w:val="00DF25D7"/>
    <w:rsid w:val="00DF6A49"/>
    <w:rsid w:val="00E00708"/>
    <w:rsid w:val="00E023FE"/>
    <w:rsid w:val="00E07D45"/>
    <w:rsid w:val="00E1026C"/>
    <w:rsid w:val="00E17DFE"/>
    <w:rsid w:val="00E2050D"/>
    <w:rsid w:val="00E27151"/>
    <w:rsid w:val="00E32285"/>
    <w:rsid w:val="00E36858"/>
    <w:rsid w:val="00E55B46"/>
    <w:rsid w:val="00E57039"/>
    <w:rsid w:val="00E57A57"/>
    <w:rsid w:val="00E63BB7"/>
    <w:rsid w:val="00E75A7B"/>
    <w:rsid w:val="00E9317F"/>
    <w:rsid w:val="00EA01F2"/>
    <w:rsid w:val="00EA2095"/>
    <w:rsid w:val="00EA245C"/>
    <w:rsid w:val="00EC1278"/>
    <w:rsid w:val="00EC7485"/>
    <w:rsid w:val="00EE408E"/>
    <w:rsid w:val="00EE51C2"/>
    <w:rsid w:val="00EE7AAA"/>
    <w:rsid w:val="00EF4211"/>
    <w:rsid w:val="00EF4C76"/>
    <w:rsid w:val="00EF6DF0"/>
    <w:rsid w:val="00EF6E1C"/>
    <w:rsid w:val="00F169C8"/>
    <w:rsid w:val="00F26173"/>
    <w:rsid w:val="00F26646"/>
    <w:rsid w:val="00F27BE1"/>
    <w:rsid w:val="00F27F01"/>
    <w:rsid w:val="00F27FC3"/>
    <w:rsid w:val="00F32942"/>
    <w:rsid w:val="00F42718"/>
    <w:rsid w:val="00F443AC"/>
    <w:rsid w:val="00F44ECF"/>
    <w:rsid w:val="00F5463A"/>
    <w:rsid w:val="00F60151"/>
    <w:rsid w:val="00F760C3"/>
    <w:rsid w:val="00FA1677"/>
    <w:rsid w:val="00FB037F"/>
    <w:rsid w:val="00FB0AB0"/>
    <w:rsid w:val="00FB24E3"/>
    <w:rsid w:val="00FB7BFB"/>
    <w:rsid w:val="00FC0C72"/>
    <w:rsid w:val="00FD09DE"/>
    <w:rsid w:val="00FD1AEC"/>
    <w:rsid w:val="00FD4B25"/>
    <w:rsid w:val="00FD7868"/>
    <w:rsid w:val="00FE0A28"/>
    <w:rsid w:val="00FE4465"/>
    <w:rsid w:val="00FE4E9E"/>
    <w:rsid w:val="00F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B1F040"/>
  <w15:docId w15:val="{27E90898-21E8-4016-976D-7014444D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2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09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0934"/>
  </w:style>
  <w:style w:type="paragraph" w:styleId="Piedepgina">
    <w:name w:val="footer"/>
    <w:basedOn w:val="Normal"/>
    <w:link w:val="PiedepginaCar"/>
    <w:uiPriority w:val="99"/>
    <w:unhideWhenUsed/>
    <w:rsid w:val="00BA09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0934"/>
  </w:style>
  <w:style w:type="paragraph" w:styleId="Textodeglobo">
    <w:name w:val="Balloon Text"/>
    <w:basedOn w:val="Normal"/>
    <w:link w:val="TextodegloboCar"/>
    <w:uiPriority w:val="99"/>
    <w:semiHidden/>
    <w:unhideWhenUsed/>
    <w:rsid w:val="001F5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14C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C5DF3"/>
    <w:pPr>
      <w:spacing w:after="0" w:line="240" w:lineRule="auto"/>
    </w:pPr>
    <w:rPr>
      <w:sz w:val="20"/>
      <w:szCs w:val="20"/>
      <w:lang w:val="es-PY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C5DF3"/>
    <w:rPr>
      <w:sz w:val="20"/>
      <w:szCs w:val="20"/>
      <w:lang w:val="es-PY"/>
    </w:rPr>
  </w:style>
  <w:style w:type="character" w:styleId="Refdenotaalpie">
    <w:name w:val="footnote reference"/>
    <w:basedOn w:val="Fuentedeprrafopredeter"/>
    <w:uiPriority w:val="99"/>
    <w:semiHidden/>
    <w:unhideWhenUsed/>
    <w:rsid w:val="008C5DF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C5DF3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017E6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210C6"/>
    <w:pPr>
      <w:spacing w:after="0" w:line="240" w:lineRule="auto"/>
    </w:pPr>
    <w:rPr>
      <w:rFonts w:ascii="Times New Roman" w:hAnsi="Times New Roman" w:cs="Times New Roman"/>
      <w:sz w:val="24"/>
      <w:szCs w:val="24"/>
      <w:lang w:val="es-PY" w:eastAsia="es-PY"/>
    </w:rPr>
  </w:style>
  <w:style w:type="paragraph" w:styleId="Prrafodelista">
    <w:name w:val="List Paragraph"/>
    <w:basedOn w:val="Normal"/>
    <w:uiPriority w:val="34"/>
    <w:qFormat/>
    <w:rsid w:val="00EE4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1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100"/>
              <a:t>USD millones</a:t>
            </a:r>
          </a:p>
        </c:rich>
      </c:tx>
      <c:layout>
        <c:manualLayout>
          <c:xMode val="edge"/>
          <c:yMode val="edge"/>
          <c:x val="0.41849779415870886"/>
          <c:y val="6.233766233766233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Export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Hoja1!$B$2:$B$6</c:f>
              <c:numCache>
                <c:formatCode>#,##0</c:formatCode>
                <c:ptCount val="5"/>
                <c:pt idx="0">
                  <c:v>626.17999999999995</c:v>
                </c:pt>
                <c:pt idx="1">
                  <c:v>625.86</c:v>
                </c:pt>
                <c:pt idx="2">
                  <c:v>769.69</c:v>
                </c:pt>
                <c:pt idx="3">
                  <c:v>998.49</c:v>
                </c:pt>
                <c:pt idx="4">
                  <c:v>1153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7B-403D-8281-84C2009AF1A2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Import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Hoja1!$C$2:$C$6</c:f>
              <c:numCache>
                <c:formatCode>#,##0</c:formatCode>
                <c:ptCount val="5"/>
                <c:pt idx="0">
                  <c:v>131.88999999999999</c:v>
                </c:pt>
                <c:pt idx="1">
                  <c:v>122.59</c:v>
                </c:pt>
                <c:pt idx="2">
                  <c:v>110.07</c:v>
                </c:pt>
                <c:pt idx="3">
                  <c:v>111.21</c:v>
                </c:pt>
                <c:pt idx="4">
                  <c:v>119.89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7B-403D-8281-84C2009AF1A2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Saldo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9.523699505220150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B87B-403D-8281-84C2009AF1A2}"/>
                </c:ext>
              </c:extLst>
            </c:dLbl>
            <c:dLbl>
              <c:idx val="1"/>
              <c:layout>
                <c:manualLayout>
                  <c:x val="0"/>
                  <c:y val="1.038961038961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B87B-403D-8281-84C2009AF1A2}"/>
                </c:ext>
              </c:extLst>
            </c:dLbl>
            <c:dLbl>
              <c:idx val="2"/>
              <c:layout>
                <c:manualLayout>
                  <c:x val="-9.4561555370980212E-17"/>
                  <c:y val="-4.761849752610075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B87B-403D-8281-84C2009AF1A2}"/>
                </c:ext>
              </c:extLst>
            </c:dLbl>
            <c:dLbl>
              <c:idx val="3"/>
              <c:layout>
                <c:manualLayout>
                  <c:x val="0"/>
                  <c:y val="1.038961038961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B87B-403D-8281-84C2009AF1A2}"/>
                </c:ext>
              </c:extLst>
            </c:dLbl>
            <c:dLbl>
              <c:idx val="4"/>
              <c:layout>
                <c:manualLayout>
                  <c:x val="-2.5789813023857468E-3"/>
                  <c:y val="-5.19480519480519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B87B-403D-8281-84C2009AF1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Hoja1!$D$2:$D$6</c:f>
              <c:numCache>
                <c:formatCode>#,##0</c:formatCode>
                <c:ptCount val="5"/>
                <c:pt idx="0">
                  <c:v>494.28999999999996</c:v>
                </c:pt>
                <c:pt idx="1">
                  <c:v>503.27</c:v>
                </c:pt>
                <c:pt idx="2">
                  <c:v>659.62000000000012</c:v>
                </c:pt>
                <c:pt idx="3">
                  <c:v>887.28</c:v>
                </c:pt>
                <c:pt idx="4">
                  <c:v>1033.1099999999999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87B-403D-8281-84C2009AF1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41"/>
        <c:axId val="360224664"/>
        <c:axId val="239341160"/>
      </c:barChart>
      <c:catAx>
        <c:axId val="360224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39341160"/>
        <c:crosses val="autoZero"/>
        <c:auto val="1"/>
        <c:lblAlgn val="ctr"/>
        <c:lblOffset val="100"/>
        <c:noMultiLvlLbl val="0"/>
      </c:catAx>
      <c:valAx>
        <c:axId val="239341160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360224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969493900303079"/>
          <c:y val="6.8857589984350542E-2"/>
          <c:w val="0.49998913578742699"/>
          <c:h val="0.8622848200312989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5"/>
              <c:layout>
                <c:manualLayout>
                  <c:x val="-1.2894906511927788E-2"/>
                  <c:y val="-4.836218577370969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780-4E1B-B6B8-7E481FB24986}"/>
                </c:ext>
              </c:extLst>
            </c:dLbl>
            <c:dLbl>
              <c:idx val="7"/>
              <c:layout>
                <c:manualLayout>
                  <c:x val="-9.4561555370980212E-17"/>
                  <c:y val="-6.282535982641159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2C8-4F1F-A512-F6A1CB12FC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Hoja1!$A$2:$A$10</c:f>
              <c:strCache>
                <c:ptCount val="9"/>
                <c:pt idx="0">
                  <c:v>Aceite de nabo o colza</c:v>
                </c:pt>
                <c:pt idx="1">
                  <c:v>Papel y cartón</c:v>
                </c:pt>
                <c:pt idx="2">
                  <c:v>Motores para aviación</c:v>
                </c:pt>
                <c:pt idx="3">
                  <c:v>Tapones y tapas de metal</c:v>
                </c:pt>
                <c:pt idx="4">
                  <c:v>Arroz</c:v>
                </c:pt>
                <c:pt idx="5">
                  <c:v>Pellets de soja</c:v>
                </c:pt>
                <c:pt idx="6">
                  <c:v>Carne bovina congelada</c:v>
                </c:pt>
                <c:pt idx="7">
                  <c:v>Maíz</c:v>
                </c:pt>
                <c:pt idx="8">
                  <c:v>Carne bovina fresca</c:v>
                </c:pt>
              </c:strCache>
            </c:strRef>
          </c:cat>
          <c:val>
            <c:numRef>
              <c:f>Hoja1!$B$2:$B$10</c:f>
              <c:numCache>
                <c:formatCode>#,##0</c:formatCode>
                <c:ptCount val="9"/>
                <c:pt idx="0">
                  <c:v>14752829</c:v>
                </c:pt>
                <c:pt idx="1">
                  <c:v>15178440</c:v>
                </c:pt>
                <c:pt idx="2">
                  <c:v>20045792</c:v>
                </c:pt>
                <c:pt idx="3">
                  <c:v>22451792</c:v>
                </c:pt>
                <c:pt idx="4">
                  <c:v>33412573</c:v>
                </c:pt>
                <c:pt idx="5">
                  <c:v>33758801</c:v>
                </c:pt>
                <c:pt idx="6">
                  <c:v>62891365</c:v>
                </c:pt>
                <c:pt idx="7">
                  <c:v>224998354</c:v>
                </c:pt>
                <c:pt idx="8">
                  <c:v>659557241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AC-4FC7-AF7C-DCD66F6285E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40351520"/>
        <c:axId val="365595104"/>
      </c:barChart>
      <c:catAx>
        <c:axId val="2403515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65595104"/>
        <c:crosses val="autoZero"/>
        <c:auto val="1"/>
        <c:lblAlgn val="ctr"/>
        <c:lblOffset val="100"/>
        <c:noMultiLvlLbl val="0"/>
      </c:catAx>
      <c:valAx>
        <c:axId val="365595104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2403515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759941516014561"/>
          <c:y val="5.0925925925925923E-2"/>
          <c:w val="0.39924133274443208"/>
          <c:h val="0.898148148148148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7"/>
              <c:layout>
                <c:manualLayout>
                  <c:x val="-1.5473887814313346E-2"/>
                  <c:y val="-5.092592592592592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915-470E-BDE9-BA66990EEA36}"/>
                </c:ext>
              </c:extLst>
            </c:dLbl>
            <c:dLbl>
              <c:idx val="9"/>
              <c:layout>
                <c:manualLayout>
                  <c:x val="-1.0315925209542231E-2"/>
                  <c:y val="-4.629629629629630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FA0-4E42-AEF5-5CE42B7169E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Hoja1!$A$2:$A$8</c:f>
              <c:strCache>
                <c:ptCount val="7"/>
                <c:pt idx="0">
                  <c:v>Jaleas y mermeladas</c:v>
                </c:pt>
                <c:pt idx="1">
                  <c:v>Salmón</c:v>
                </c:pt>
                <c:pt idx="2">
                  <c:v>Plantas utilizadas en perfumería</c:v>
                </c:pt>
                <c:pt idx="3">
                  <c:v>Tomates en conserva</c:v>
                </c:pt>
                <c:pt idx="4">
                  <c:v>Vinos</c:v>
                </c:pt>
                <c:pt idx="5">
                  <c:v>Preparaciones alimenticias</c:v>
                </c:pt>
                <c:pt idx="6">
                  <c:v>Medicamentos</c:v>
                </c:pt>
              </c:strCache>
            </c:strRef>
          </c:cat>
          <c:val>
            <c:numRef>
              <c:f>Hoja1!$B$2:$B$8</c:f>
              <c:numCache>
                <c:formatCode>#,##0</c:formatCode>
                <c:ptCount val="7"/>
                <c:pt idx="0">
                  <c:v>2216252</c:v>
                </c:pt>
                <c:pt idx="1">
                  <c:v>3049153</c:v>
                </c:pt>
                <c:pt idx="2">
                  <c:v>3093498</c:v>
                </c:pt>
                <c:pt idx="3">
                  <c:v>4841002</c:v>
                </c:pt>
                <c:pt idx="4">
                  <c:v>12096862</c:v>
                </c:pt>
                <c:pt idx="5">
                  <c:v>12783306</c:v>
                </c:pt>
                <c:pt idx="6">
                  <c:v>14648379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A0-4E42-AEF5-5CE42B7169E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65595888"/>
        <c:axId val="365596280"/>
      </c:barChart>
      <c:catAx>
        <c:axId val="3655958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65596280"/>
        <c:crosses val="autoZero"/>
        <c:auto val="1"/>
        <c:lblAlgn val="ctr"/>
        <c:lblOffset val="100"/>
        <c:noMultiLvlLbl val="0"/>
      </c:catAx>
      <c:valAx>
        <c:axId val="365596280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365595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71843-33BF-4B69-BDD1-970A12A0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Ariel Aguayo Vera</dc:creator>
  <cp:lastModifiedBy>JOSE ARIEL AGUAYO VERA</cp:lastModifiedBy>
  <cp:revision>96</cp:revision>
  <cp:lastPrinted>2023-04-14T12:46:00Z</cp:lastPrinted>
  <dcterms:created xsi:type="dcterms:W3CDTF">2023-04-25T15:26:00Z</dcterms:created>
  <dcterms:modified xsi:type="dcterms:W3CDTF">2023-06-20T19:28:00Z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117488165</vt:i4>
  </property>
</Properties>
</file>